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 w:tblpY="22"/>
        <w:tblW w:w="9747" w:type="dxa"/>
        <w:tblLayout w:type="fixed"/>
        <w:tblLook w:val="04A0" w:firstRow="1" w:lastRow="0" w:firstColumn="1" w:lastColumn="0" w:noHBand="0" w:noVBand="1"/>
      </w:tblPr>
      <w:tblGrid>
        <w:gridCol w:w="4928"/>
        <w:gridCol w:w="4819"/>
      </w:tblGrid>
      <w:tr w:rsidR="00EC2E01" w:rsidRPr="00AD7393" w:rsidTr="00483873">
        <w:trPr>
          <w:trHeight w:val="2416"/>
        </w:trPr>
        <w:tc>
          <w:tcPr>
            <w:tcW w:w="4928" w:type="dxa"/>
          </w:tcPr>
          <w:p w:rsidR="00EC2E01" w:rsidRPr="00F86851" w:rsidRDefault="00EC2E01" w:rsidP="00EC2E01">
            <w:pPr>
              <w:jc w:val="center"/>
              <w:rPr>
                <w:szCs w:val="28"/>
              </w:rPr>
            </w:pPr>
          </w:p>
          <w:p w:rsidR="00EC2E01" w:rsidRPr="001F282A" w:rsidRDefault="00EC2E01" w:rsidP="00EC2E01">
            <w:pPr>
              <w:jc w:val="center"/>
              <w:rPr>
                <w:sz w:val="20"/>
              </w:rPr>
            </w:pPr>
            <w:r w:rsidRPr="001F282A">
              <w:rPr>
                <w:sz w:val="20"/>
              </w:rPr>
              <w:t>МАРИЙ ЭЛ РЕСПУБЛИКЫСЕ</w:t>
            </w:r>
          </w:p>
          <w:p w:rsidR="00EC2E01" w:rsidRPr="001F282A" w:rsidRDefault="00EC2E01" w:rsidP="00EC2E01">
            <w:pPr>
              <w:jc w:val="center"/>
              <w:rPr>
                <w:sz w:val="20"/>
              </w:rPr>
            </w:pPr>
            <w:r w:rsidRPr="001F282A">
              <w:rPr>
                <w:sz w:val="20"/>
              </w:rPr>
              <w:t>ЗВЕНИГОВО</w:t>
            </w:r>
          </w:p>
          <w:p w:rsidR="00EC2E01" w:rsidRPr="001F282A" w:rsidRDefault="00EC2E01" w:rsidP="00EC2E01">
            <w:pPr>
              <w:jc w:val="center"/>
              <w:rPr>
                <w:sz w:val="20"/>
              </w:rPr>
            </w:pPr>
            <w:r w:rsidRPr="001F282A">
              <w:rPr>
                <w:sz w:val="20"/>
              </w:rPr>
              <w:t>МУНИЦИПАЛ РАЙОНЫН</w:t>
            </w:r>
          </w:p>
          <w:p w:rsidR="00EC2E01" w:rsidRPr="001F282A" w:rsidRDefault="00EC2E01" w:rsidP="00EC2E01">
            <w:pPr>
              <w:pStyle w:val="a8"/>
              <w:tabs>
                <w:tab w:val="clear" w:pos="4677"/>
                <w:tab w:val="clear" w:pos="9355"/>
              </w:tabs>
              <w:ind w:right="-4"/>
              <w:jc w:val="center"/>
              <w:rPr>
                <w:bCs/>
                <w:sz w:val="20"/>
              </w:rPr>
            </w:pPr>
            <w:r w:rsidRPr="001F282A">
              <w:rPr>
                <w:bCs/>
                <w:sz w:val="20"/>
              </w:rPr>
              <w:t>С</w:t>
            </w:r>
            <w:r w:rsidRPr="001F282A">
              <w:rPr>
                <w:sz w:val="20"/>
              </w:rPr>
              <w:t>Ў</w:t>
            </w:r>
            <w:r w:rsidRPr="001F282A">
              <w:rPr>
                <w:bCs/>
                <w:sz w:val="20"/>
              </w:rPr>
              <w:t>ЗЛЭНГЕР ОЛА ШОТАН ИЛЕМ</w:t>
            </w:r>
          </w:p>
          <w:p w:rsidR="00EC2E01" w:rsidRPr="001F282A" w:rsidRDefault="00EC2E01" w:rsidP="00EC2E01">
            <w:pPr>
              <w:jc w:val="center"/>
              <w:rPr>
                <w:sz w:val="20"/>
              </w:rPr>
            </w:pPr>
            <w:r w:rsidRPr="001F282A">
              <w:rPr>
                <w:sz w:val="20"/>
              </w:rPr>
              <w:t>АДМИНИСТРАЦИЙЖЕ</w:t>
            </w:r>
          </w:p>
          <w:p w:rsidR="00EC2E01" w:rsidRPr="001F282A" w:rsidRDefault="00EC2E01" w:rsidP="00EC2E01">
            <w:pPr>
              <w:jc w:val="center"/>
              <w:rPr>
                <w:b/>
                <w:sz w:val="20"/>
              </w:rPr>
            </w:pPr>
          </w:p>
          <w:p w:rsidR="00EC2E01" w:rsidRPr="001F282A" w:rsidRDefault="00EC2E01" w:rsidP="00EC2E01">
            <w:pPr>
              <w:jc w:val="center"/>
              <w:rPr>
                <w:b/>
                <w:sz w:val="20"/>
              </w:rPr>
            </w:pPr>
            <w:r w:rsidRPr="001F282A">
              <w:rPr>
                <w:b/>
                <w:sz w:val="20"/>
              </w:rPr>
              <w:t>ПУНЧАЛ</w:t>
            </w:r>
          </w:p>
          <w:p w:rsidR="00EC2E01" w:rsidRPr="00F86851" w:rsidRDefault="00EC2E01" w:rsidP="00EC2E01">
            <w:pPr>
              <w:jc w:val="center"/>
              <w:rPr>
                <w:b/>
                <w:szCs w:val="28"/>
              </w:rPr>
            </w:pPr>
          </w:p>
          <w:p w:rsidR="00EC2E01" w:rsidRPr="005D7EC5" w:rsidRDefault="00EC2E01" w:rsidP="00BF2CF8">
            <w:pPr>
              <w:jc w:val="center"/>
              <w:rPr>
                <w:sz w:val="24"/>
                <w:szCs w:val="24"/>
              </w:rPr>
            </w:pPr>
          </w:p>
        </w:tc>
        <w:tc>
          <w:tcPr>
            <w:tcW w:w="4819" w:type="dxa"/>
          </w:tcPr>
          <w:p w:rsidR="00EC2E01" w:rsidRPr="00F86851" w:rsidRDefault="00EC2E01" w:rsidP="00EC2E01">
            <w:pPr>
              <w:jc w:val="center"/>
              <w:rPr>
                <w:szCs w:val="28"/>
              </w:rPr>
            </w:pPr>
          </w:p>
          <w:p w:rsidR="00EC2E01" w:rsidRPr="001F282A" w:rsidRDefault="00EC2E01" w:rsidP="00EC2E01">
            <w:pPr>
              <w:jc w:val="center"/>
              <w:rPr>
                <w:sz w:val="20"/>
              </w:rPr>
            </w:pPr>
            <w:r w:rsidRPr="001F282A">
              <w:rPr>
                <w:sz w:val="20"/>
              </w:rPr>
              <w:t>СУСЛОНГЕРСКАЯ ГОРОДСКАЯ АДМИНИСТРАЦИЯ</w:t>
            </w:r>
          </w:p>
          <w:p w:rsidR="00EC2E01" w:rsidRPr="001F282A" w:rsidRDefault="00EC2E01" w:rsidP="00EC2E01">
            <w:pPr>
              <w:jc w:val="center"/>
              <w:rPr>
                <w:sz w:val="20"/>
              </w:rPr>
            </w:pPr>
            <w:r w:rsidRPr="001F282A">
              <w:rPr>
                <w:sz w:val="20"/>
              </w:rPr>
              <w:t>ЗВЕНИГОВСКОГО</w:t>
            </w:r>
          </w:p>
          <w:p w:rsidR="00EC2E01" w:rsidRPr="001F282A" w:rsidRDefault="00EC2E01" w:rsidP="00EC2E01">
            <w:pPr>
              <w:jc w:val="center"/>
              <w:rPr>
                <w:sz w:val="20"/>
              </w:rPr>
            </w:pPr>
            <w:r w:rsidRPr="001F282A">
              <w:rPr>
                <w:sz w:val="20"/>
              </w:rPr>
              <w:t>МУНИЦИПАЛЬНОГО РАЙОНА</w:t>
            </w:r>
          </w:p>
          <w:p w:rsidR="00EC2E01" w:rsidRPr="001F282A" w:rsidRDefault="00EC2E01" w:rsidP="00EC2E01">
            <w:pPr>
              <w:jc w:val="center"/>
              <w:rPr>
                <w:sz w:val="20"/>
              </w:rPr>
            </w:pPr>
            <w:r w:rsidRPr="001F282A">
              <w:rPr>
                <w:sz w:val="20"/>
              </w:rPr>
              <w:t>РЕСПУБЛИКИ МАРИЙ ЭЛ</w:t>
            </w:r>
          </w:p>
          <w:p w:rsidR="00EC2E01" w:rsidRPr="001F282A" w:rsidRDefault="00EC2E01" w:rsidP="00EC2E01">
            <w:pPr>
              <w:jc w:val="center"/>
              <w:rPr>
                <w:sz w:val="20"/>
              </w:rPr>
            </w:pPr>
          </w:p>
          <w:p w:rsidR="00EC2E01" w:rsidRPr="001F282A" w:rsidRDefault="00EC2E01" w:rsidP="00EC2E01">
            <w:pPr>
              <w:jc w:val="center"/>
              <w:rPr>
                <w:b/>
                <w:sz w:val="20"/>
              </w:rPr>
            </w:pPr>
            <w:r w:rsidRPr="001F282A">
              <w:rPr>
                <w:b/>
                <w:sz w:val="20"/>
              </w:rPr>
              <w:t>ПОСТАНОВЛЕНИЕ</w:t>
            </w:r>
          </w:p>
          <w:p w:rsidR="00EC2E01" w:rsidRPr="00F86851" w:rsidRDefault="00EC2E01" w:rsidP="00EC2E01">
            <w:pPr>
              <w:jc w:val="center"/>
              <w:rPr>
                <w:szCs w:val="28"/>
              </w:rPr>
            </w:pPr>
          </w:p>
          <w:p w:rsidR="00EC2E01" w:rsidRPr="005D7EC5" w:rsidRDefault="00EC2E01" w:rsidP="00EC2E01">
            <w:pPr>
              <w:rPr>
                <w:sz w:val="24"/>
                <w:szCs w:val="24"/>
              </w:rPr>
            </w:pPr>
            <w:r w:rsidRPr="00D13292">
              <w:rPr>
                <w:sz w:val="24"/>
                <w:szCs w:val="24"/>
              </w:rPr>
              <w:t xml:space="preserve">                 </w:t>
            </w:r>
            <w:r w:rsidR="00B05788" w:rsidRPr="00D13292">
              <w:rPr>
                <w:sz w:val="24"/>
                <w:szCs w:val="24"/>
              </w:rPr>
              <w:t xml:space="preserve">         </w:t>
            </w:r>
          </w:p>
          <w:p w:rsidR="00EC2E01" w:rsidRPr="00F86851" w:rsidRDefault="00EC2E01" w:rsidP="00EC2E01">
            <w:pPr>
              <w:jc w:val="center"/>
              <w:rPr>
                <w:szCs w:val="28"/>
              </w:rPr>
            </w:pPr>
          </w:p>
          <w:p w:rsidR="00EC2E01" w:rsidRPr="00F86851" w:rsidRDefault="00EC2E01" w:rsidP="001F282A">
            <w:pPr>
              <w:rPr>
                <w:szCs w:val="28"/>
              </w:rPr>
            </w:pPr>
          </w:p>
        </w:tc>
      </w:tr>
    </w:tbl>
    <w:p w:rsidR="00DB49F8" w:rsidRPr="00DB49F8" w:rsidRDefault="00D954E9" w:rsidP="00DB49F8">
      <w:pPr>
        <w:pStyle w:val="ac"/>
        <w:shd w:val="clear" w:color="auto" w:fill="FFFFFF"/>
        <w:spacing w:before="0" w:beforeAutospacing="0" w:after="0" w:afterAutospacing="0"/>
        <w:jc w:val="center"/>
        <w:rPr>
          <w:sz w:val="28"/>
          <w:szCs w:val="28"/>
        </w:rPr>
      </w:pPr>
      <w:r>
        <w:rPr>
          <w:sz w:val="28"/>
          <w:szCs w:val="28"/>
        </w:rPr>
        <w:t xml:space="preserve">от « </w:t>
      </w:r>
      <w:r w:rsidR="00296707">
        <w:rPr>
          <w:sz w:val="28"/>
          <w:szCs w:val="28"/>
        </w:rPr>
        <w:t>27</w:t>
      </w:r>
      <w:r w:rsidR="00DB49F8" w:rsidRPr="00DB49F8">
        <w:rPr>
          <w:sz w:val="28"/>
          <w:szCs w:val="28"/>
        </w:rPr>
        <w:t xml:space="preserve"> » </w:t>
      </w:r>
      <w:r>
        <w:rPr>
          <w:sz w:val="28"/>
          <w:szCs w:val="28"/>
        </w:rPr>
        <w:t>апреля</w:t>
      </w:r>
      <w:r w:rsidR="00DB49F8" w:rsidRPr="00DB49F8">
        <w:rPr>
          <w:sz w:val="28"/>
          <w:szCs w:val="28"/>
        </w:rPr>
        <w:t xml:space="preserve"> 2022 года </w:t>
      </w:r>
      <w:r w:rsidR="00DB49F8">
        <w:rPr>
          <w:sz w:val="28"/>
          <w:szCs w:val="28"/>
        </w:rPr>
        <w:t xml:space="preserve">                 </w:t>
      </w:r>
      <w:r w:rsidR="00DB49F8" w:rsidRPr="00DB49F8">
        <w:rPr>
          <w:sz w:val="28"/>
          <w:szCs w:val="28"/>
        </w:rPr>
        <w:t xml:space="preserve">№ </w:t>
      </w:r>
      <w:r w:rsidR="00383D8C">
        <w:rPr>
          <w:sz w:val="28"/>
          <w:szCs w:val="28"/>
        </w:rPr>
        <w:t>100</w:t>
      </w:r>
    </w:p>
    <w:p w:rsidR="00DB49F8" w:rsidRPr="00DB49F8" w:rsidRDefault="00DB49F8" w:rsidP="00DB49F8">
      <w:pPr>
        <w:pStyle w:val="ac"/>
        <w:shd w:val="clear" w:color="auto" w:fill="FFFFFF"/>
        <w:spacing w:before="0" w:beforeAutospacing="0" w:after="0" w:afterAutospacing="0"/>
        <w:jc w:val="center"/>
        <w:rPr>
          <w:b/>
          <w:sz w:val="28"/>
          <w:szCs w:val="28"/>
        </w:rPr>
      </w:pPr>
    </w:p>
    <w:p w:rsidR="00D954E9" w:rsidRPr="00D954E9" w:rsidRDefault="00DB49F8" w:rsidP="00296707">
      <w:pPr>
        <w:jc w:val="center"/>
        <w:rPr>
          <w:b/>
          <w:szCs w:val="28"/>
        </w:rPr>
      </w:pPr>
      <w:r>
        <w:rPr>
          <w:b/>
          <w:szCs w:val="28"/>
        </w:rPr>
        <w:t xml:space="preserve"> </w:t>
      </w:r>
      <w:r w:rsidR="007E1C5E" w:rsidRPr="00DB49F8">
        <w:rPr>
          <w:b/>
          <w:szCs w:val="28"/>
        </w:rPr>
        <w:t>«</w:t>
      </w:r>
      <w:r w:rsidR="00296707">
        <w:t xml:space="preserve">О создании, сохранении и рациональном использовании объектов гражданской обороны на территории </w:t>
      </w:r>
      <w:r w:rsidR="00D954E9" w:rsidRPr="00296707">
        <w:rPr>
          <w:szCs w:val="28"/>
        </w:rPr>
        <w:t xml:space="preserve">Городское поселение </w:t>
      </w:r>
      <w:proofErr w:type="spellStart"/>
      <w:r w:rsidR="00D954E9" w:rsidRPr="00296707">
        <w:rPr>
          <w:szCs w:val="28"/>
        </w:rPr>
        <w:t>Суслонгер</w:t>
      </w:r>
      <w:proofErr w:type="spellEnd"/>
      <w:r w:rsidR="00D954E9" w:rsidRPr="00296707">
        <w:rPr>
          <w:szCs w:val="28"/>
        </w:rPr>
        <w:t>»</w:t>
      </w:r>
    </w:p>
    <w:p w:rsidR="00EC2E01" w:rsidRPr="00DB49F8" w:rsidRDefault="00EC2E01" w:rsidP="00E4143E">
      <w:pPr>
        <w:pStyle w:val="ac"/>
        <w:shd w:val="clear" w:color="auto" w:fill="FFFFFF"/>
        <w:spacing w:before="0" w:beforeAutospacing="0" w:after="0" w:afterAutospacing="0"/>
        <w:jc w:val="center"/>
        <w:rPr>
          <w:b/>
          <w:sz w:val="28"/>
          <w:szCs w:val="28"/>
        </w:rPr>
      </w:pPr>
    </w:p>
    <w:p w:rsidR="007E1C5E" w:rsidRPr="00DB49F8" w:rsidRDefault="007E1C5E" w:rsidP="007E1C5E">
      <w:pPr>
        <w:pStyle w:val="consplustitle0"/>
        <w:spacing w:before="0" w:beforeAutospacing="0" w:after="0" w:afterAutospacing="0"/>
        <w:jc w:val="center"/>
        <w:rPr>
          <w:b/>
          <w:sz w:val="28"/>
          <w:szCs w:val="28"/>
        </w:rPr>
      </w:pPr>
    </w:p>
    <w:p w:rsidR="00EC2E01" w:rsidRPr="00296707" w:rsidRDefault="00296707" w:rsidP="00D954E9">
      <w:pPr>
        <w:pStyle w:val="ConsPlusTitle"/>
        <w:widowControl/>
        <w:ind w:firstLine="708"/>
        <w:jc w:val="both"/>
        <w:rPr>
          <w:rFonts w:ascii="Times New Roman" w:hAnsi="Times New Roman" w:cs="Times New Roman"/>
          <w:b w:val="0"/>
          <w:bCs w:val="0"/>
          <w:sz w:val="28"/>
          <w:szCs w:val="28"/>
        </w:rPr>
      </w:pPr>
      <w:proofErr w:type="gramStart"/>
      <w:r w:rsidRPr="00296707">
        <w:rPr>
          <w:rFonts w:ascii="Times New Roman" w:hAnsi="Times New Roman" w:cs="Times New Roman"/>
          <w:b w:val="0"/>
          <w:sz w:val="28"/>
          <w:szCs w:val="28"/>
        </w:rPr>
        <w:t>В соответствии с Федеральным законом «О гражданской обороне», Постановлением Правительства Российской Федерации от 29.11.99 № 1309 «О порядке создания убежищ и иных объектов гражданской обороны», приказом Министерства Российской Федерации по делам гражданской обороны, чрезвычайным ситуациям и ликвидации последствий стихийных бедствий от 15.12.2002 № 583 «Об утверждении и введении в действие Правил эксплуатации защитных сооружений гражданской обороны», в целях создания, сохранения и рационального</w:t>
      </w:r>
      <w:proofErr w:type="gramEnd"/>
      <w:r w:rsidRPr="00296707">
        <w:rPr>
          <w:rFonts w:ascii="Times New Roman" w:hAnsi="Times New Roman" w:cs="Times New Roman"/>
          <w:b w:val="0"/>
          <w:sz w:val="28"/>
          <w:szCs w:val="28"/>
        </w:rPr>
        <w:t xml:space="preserve"> использования защитных сооружений и других объектов гражданской обороны на территории</w:t>
      </w:r>
      <w:r>
        <w:rPr>
          <w:rFonts w:ascii="Times New Roman" w:hAnsi="Times New Roman" w:cs="Times New Roman"/>
          <w:b w:val="0"/>
          <w:sz w:val="28"/>
          <w:szCs w:val="28"/>
        </w:rPr>
        <w:t xml:space="preserve"> городское поселение </w:t>
      </w:r>
      <w:proofErr w:type="spellStart"/>
      <w:r>
        <w:rPr>
          <w:rFonts w:ascii="Times New Roman" w:hAnsi="Times New Roman" w:cs="Times New Roman"/>
          <w:b w:val="0"/>
          <w:sz w:val="28"/>
          <w:szCs w:val="28"/>
        </w:rPr>
        <w:t>Суслонгер</w:t>
      </w:r>
      <w:proofErr w:type="spellEnd"/>
      <w:r>
        <w:rPr>
          <w:rFonts w:ascii="Times New Roman" w:hAnsi="Times New Roman" w:cs="Times New Roman"/>
          <w:b w:val="0"/>
          <w:sz w:val="28"/>
          <w:szCs w:val="28"/>
        </w:rPr>
        <w:t>,  Суслонгерская городская</w:t>
      </w:r>
      <w:r w:rsidR="00D954E9" w:rsidRPr="00296707">
        <w:rPr>
          <w:rFonts w:ascii="Times New Roman" w:hAnsi="Times New Roman" w:cs="Times New Roman"/>
          <w:b w:val="0"/>
          <w:sz w:val="28"/>
          <w:szCs w:val="28"/>
        </w:rPr>
        <w:t xml:space="preserve"> администраци</w:t>
      </w:r>
      <w:r>
        <w:rPr>
          <w:rFonts w:ascii="Times New Roman" w:hAnsi="Times New Roman" w:cs="Times New Roman"/>
          <w:b w:val="0"/>
          <w:sz w:val="28"/>
          <w:szCs w:val="28"/>
        </w:rPr>
        <w:t>я</w:t>
      </w:r>
    </w:p>
    <w:p w:rsidR="00D954E9" w:rsidRPr="00DB49F8" w:rsidRDefault="00D954E9" w:rsidP="00EC2E01">
      <w:pPr>
        <w:pStyle w:val="ConsPlusTitle"/>
        <w:widowControl/>
        <w:jc w:val="both"/>
        <w:rPr>
          <w:rFonts w:ascii="Times New Roman" w:hAnsi="Times New Roman" w:cs="Times New Roman"/>
          <w:b w:val="0"/>
          <w:sz w:val="28"/>
          <w:szCs w:val="28"/>
        </w:rPr>
      </w:pPr>
    </w:p>
    <w:p w:rsidR="00EC2E01" w:rsidRPr="00DB49F8" w:rsidRDefault="00EC2E01" w:rsidP="00EC2E01">
      <w:pPr>
        <w:jc w:val="center"/>
        <w:rPr>
          <w:b/>
          <w:szCs w:val="28"/>
        </w:rPr>
      </w:pPr>
      <w:r w:rsidRPr="00DB49F8">
        <w:rPr>
          <w:b/>
          <w:szCs w:val="28"/>
        </w:rPr>
        <w:t>ПОСТАНОВЛЯЕТ:</w:t>
      </w:r>
    </w:p>
    <w:p w:rsidR="007E1C5E" w:rsidRPr="00DB49F8" w:rsidRDefault="007E1C5E" w:rsidP="00AF605C">
      <w:pPr>
        <w:pStyle w:val="consplustitle0"/>
        <w:tabs>
          <w:tab w:val="left" w:pos="284"/>
          <w:tab w:val="left" w:pos="567"/>
        </w:tabs>
        <w:spacing w:before="0" w:beforeAutospacing="0" w:after="0" w:afterAutospacing="0"/>
        <w:jc w:val="both"/>
        <w:rPr>
          <w:sz w:val="28"/>
          <w:szCs w:val="28"/>
        </w:rPr>
      </w:pPr>
    </w:p>
    <w:p w:rsidR="00296707" w:rsidRDefault="00D954E9" w:rsidP="00296707">
      <w:pPr>
        <w:ind w:right="-5" w:firstLine="708"/>
        <w:jc w:val="both"/>
      </w:pPr>
      <w:r w:rsidRPr="00F61F89">
        <w:rPr>
          <w:szCs w:val="28"/>
        </w:rPr>
        <w:t>1.</w:t>
      </w:r>
      <w:r w:rsidR="00296707">
        <w:t xml:space="preserve">Утвердить прилагаемое Положение о создании, сохранении и рациональном использовании объектов гражданской обороны на территории городское поселение </w:t>
      </w:r>
      <w:proofErr w:type="spellStart"/>
      <w:r w:rsidR="00296707">
        <w:t>Суслонгер</w:t>
      </w:r>
      <w:proofErr w:type="spellEnd"/>
      <w:r w:rsidR="00296707">
        <w:t xml:space="preserve"> (приложение №1). </w:t>
      </w:r>
    </w:p>
    <w:p w:rsidR="00296707" w:rsidRDefault="00296707" w:rsidP="00296707">
      <w:pPr>
        <w:ind w:right="-5" w:firstLine="708"/>
        <w:jc w:val="both"/>
      </w:pPr>
    </w:p>
    <w:p w:rsidR="00DF39D8" w:rsidRPr="00DB49F8" w:rsidRDefault="002B3BF9" w:rsidP="00296707">
      <w:pPr>
        <w:ind w:right="-5" w:firstLine="708"/>
        <w:jc w:val="both"/>
        <w:rPr>
          <w:szCs w:val="28"/>
        </w:rPr>
      </w:pPr>
      <w:r w:rsidRPr="00DB49F8">
        <w:rPr>
          <w:szCs w:val="28"/>
        </w:rPr>
        <w:t>2</w:t>
      </w:r>
      <w:r w:rsidR="00DF39D8" w:rsidRPr="00DB49F8">
        <w:rPr>
          <w:szCs w:val="28"/>
        </w:rPr>
        <w:t>.</w:t>
      </w:r>
      <w:r w:rsidR="00DF39D8" w:rsidRPr="00DB49F8">
        <w:rPr>
          <w:b/>
          <w:szCs w:val="28"/>
        </w:rPr>
        <w:t xml:space="preserve"> </w:t>
      </w:r>
      <w:r w:rsidR="00DF39D8" w:rsidRPr="00DB49F8">
        <w:rPr>
          <w:bCs/>
          <w:color w:val="000000"/>
          <w:spacing w:val="3"/>
          <w:szCs w:val="28"/>
        </w:rPr>
        <w:t>Настоящее постановление вступает в силу после официального обнародования и подлежит размещению на официальном сайте администрации Звениговского муниципального района в сети «Интернет»-www.admzven.ru</w:t>
      </w:r>
      <w:r w:rsidR="00DF39D8" w:rsidRPr="00DB49F8">
        <w:rPr>
          <w:szCs w:val="28"/>
        </w:rPr>
        <w:t>.</w:t>
      </w:r>
    </w:p>
    <w:p w:rsidR="002B3BF9" w:rsidRPr="00DB49F8" w:rsidRDefault="002B3BF9" w:rsidP="002B3BF9">
      <w:pPr>
        <w:pStyle w:val="consplustitle0"/>
        <w:tabs>
          <w:tab w:val="left" w:pos="426"/>
        </w:tabs>
        <w:spacing w:before="0" w:beforeAutospacing="0" w:after="0" w:afterAutospacing="0"/>
        <w:jc w:val="both"/>
        <w:rPr>
          <w:sz w:val="28"/>
          <w:szCs w:val="28"/>
        </w:rPr>
      </w:pPr>
      <w:r w:rsidRPr="00DB49F8">
        <w:rPr>
          <w:sz w:val="28"/>
          <w:szCs w:val="28"/>
        </w:rPr>
        <w:tab/>
      </w:r>
      <w:r w:rsidR="003D3E90" w:rsidRPr="00DB49F8">
        <w:rPr>
          <w:sz w:val="28"/>
          <w:szCs w:val="28"/>
        </w:rPr>
        <w:t xml:space="preserve">  </w:t>
      </w:r>
      <w:r w:rsidRPr="00DB49F8">
        <w:rPr>
          <w:sz w:val="28"/>
          <w:szCs w:val="28"/>
        </w:rPr>
        <w:t xml:space="preserve">3. </w:t>
      </w:r>
      <w:proofErr w:type="gramStart"/>
      <w:r w:rsidRPr="00DB49F8">
        <w:rPr>
          <w:sz w:val="28"/>
          <w:szCs w:val="28"/>
        </w:rPr>
        <w:t>Контроль за</w:t>
      </w:r>
      <w:proofErr w:type="gramEnd"/>
      <w:r w:rsidRPr="00DB49F8">
        <w:rPr>
          <w:sz w:val="28"/>
          <w:szCs w:val="28"/>
        </w:rPr>
        <w:t xml:space="preserve"> исполнением настоящего постановления </w:t>
      </w:r>
      <w:r w:rsidRPr="00DB49F8">
        <w:rPr>
          <w:rFonts w:cs="Tahoma"/>
          <w:sz w:val="28"/>
          <w:szCs w:val="28"/>
        </w:rPr>
        <w:t>оставляю за главой Суслонгерской городской администрации</w:t>
      </w:r>
    </w:p>
    <w:p w:rsidR="00DF39D8" w:rsidRDefault="00DF39D8" w:rsidP="00DF39D8">
      <w:pPr>
        <w:rPr>
          <w:szCs w:val="28"/>
        </w:rPr>
      </w:pPr>
    </w:p>
    <w:p w:rsidR="008E3589" w:rsidRPr="00DB49F8" w:rsidRDefault="008E3589" w:rsidP="00DF39D8">
      <w:pPr>
        <w:rPr>
          <w:szCs w:val="28"/>
        </w:rPr>
      </w:pPr>
    </w:p>
    <w:p w:rsidR="007E1C5E" w:rsidRPr="00DB49F8" w:rsidRDefault="007E1C5E" w:rsidP="00DF39D8">
      <w:pPr>
        <w:pStyle w:val="aa"/>
        <w:ind w:left="426"/>
        <w:jc w:val="both"/>
      </w:pPr>
    </w:p>
    <w:p w:rsidR="00DF39D8" w:rsidRPr="00DB49F8" w:rsidRDefault="00DF39D8" w:rsidP="00DF39D8">
      <w:pPr>
        <w:pStyle w:val="aa"/>
        <w:ind w:left="426"/>
        <w:jc w:val="both"/>
      </w:pPr>
      <w:r w:rsidRPr="00DB49F8">
        <w:t>Глава  администрации                                             С.В. Кудряшов</w:t>
      </w:r>
    </w:p>
    <w:p w:rsidR="00D13292" w:rsidRPr="00DB49F8" w:rsidRDefault="00D13292" w:rsidP="00DF39D8">
      <w:pPr>
        <w:pStyle w:val="aa"/>
        <w:ind w:left="426"/>
        <w:jc w:val="both"/>
      </w:pPr>
    </w:p>
    <w:p w:rsidR="00D13292" w:rsidRDefault="00D13292" w:rsidP="00DF39D8">
      <w:pPr>
        <w:pStyle w:val="aa"/>
        <w:ind w:left="426"/>
        <w:jc w:val="both"/>
        <w:rPr>
          <w:sz w:val="24"/>
          <w:szCs w:val="24"/>
        </w:rPr>
      </w:pPr>
    </w:p>
    <w:p w:rsidR="008E3589" w:rsidRDefault="008E3589" w:rsidP="00DF39D8">
      <w:pPr>
        <w:pStyle w:val="aa"/>
        <w:ind w:left="426"/>
        <w:jc w:val="both"/>
        <w:rPr>
          <w:sz w:val="24"/>
          <w:szCs w:val="24"/>
        </w:rPr>
      </w:pPr>
    </w:p>
    <w:p w:rsidR="00296707" w:rsidRDefault="00296707" w:rsidP="00296707">
      <w:pPr>
        <w:ind w:left="5664"/>
        <w:jc w:val="right"/>
      </w:pPr>
      <w:r>
        <w:lastRenderedPageBreak/>
        <w:t xml:space="preserve">Приложение 1 </w:t>
      </w:r>
    </w:p>
    <w:p w:rsidR="00296707" w:rsidRDefault="00296707" w:rsidP="00296707">
      <w:pPr>
        <w:ind w:left="5664"/>
        <w:jc w:val="right"/>
      </w:pPr>
      <w:r>
        <w:t xml:space="preserve">к постановлению </w:t>
      </w:r>
      <w:proofErr w:type="spellStart"/>
      <w:r>
        <w:t>Суслонгерской</w:t>
      </w:r>
      <w:proofErr w:type="spellEnd"/>
      <w:r>
        <w:t xml:space="preserve"> городской администрации</w:t>
      </w:r>
    </w:p>
    <w:p w:rsidR="00296707" w:rsidRDefault="00A11082" w:rsidP="00296707">
      <w:pPr>
        <w:ind w:left="5664"/>
        <w:jc w:val="right"/>
      </w:pPr>
      <w:r>
        <w:t xml:space="preserve"> «27</w:t>
      </w:r>
      <w:r w:rsidR="00296707">
        <w:t>» а</w:t>
      </w:r>
      <w:r>
        <w:t>преля 2022 года № 100</w:t>
      </w:r>
    </w:p>
    <w:p w:rsidR="00296707" w:rsidRDefault="00296707" w:rsidP="00296707">
      <w:pPr>
        <w:ind w:left="5664"/>
        <w:jc w:val="right"/>
      </w:pPr>
    </w:p>
    <w:p w:rsidR="00296707" w:rsidRDefault="00296707" w:rsidP="00296707">
      <w:pPr>
        <w:ind w:left="5664"/>
        <w:jc w:val="right"/>
      </w:pPr>
      <w:r>
        <w:t xml:space="preserve"> </w:t>
      </w:r>
    </w:p>
    <w:p w:rsidR="00296707" w:rsidRDefault="00296707" w:rsidP="00667491">
      <w:pPr>
        <w:jc w:val="center"/>
      </w:pPr>
      <w:r>
        <w:t>Положение</w:t>
      </w:r>
    </w:p>
    <w:p w:rsidR="00667491" w:rsidRDefault="00296707" w:rsidP="00667491">
      <w:pPr>
        <w:jc w:val="center"/>
      </w:pPr>
      <w:r>
        <w:t xml:space="preserve">о создании, сохранении и рациональном использовании объектов гражданской обороны на территории </w:t>
      </w:r>
      <w:r w:rsidR="00667491">
        <w:t xml:space="preserve">городское поселение </w:t>
      </w:r>
      <w:proofErr w:type="spellStart"/>
      <w:r w:rsidR="00667491">
        <w:t>Суслонгер</w:t>
      </w:r>
      <w:proofErr w:type="spellEnd"/>
    </w:p>
    <w:p w:rsidR="00383D8C" w:rsidRDefault="00383D8C" w:rsidP="00383D8C">
      <w:pPr>
        <w:ind w:firstLine="708"/>
        <w:jc w:val="center"/>
      </w:pPr>
    </w:p>
    <w:p w:rsidR="00383D8C" w:rsidRDefault="00383D8C" w:rsidP="00383D8C">
      <w:pPr>
        <w:ind w:firstLine="708"/>
        <w:jc w:val="center"/>
      </w:pPr>
      <w:r>
        <w:t>1. Общие положения</w:t>
      </w:r>
    </w:p>
    <w:p w:rsidR="00667491" w:rsidRDefault="00667491" w:rsidP="00E55219">
      <w:pPr>
        <w:jc w:val="right"/>
      </w:pPr>
    </w:p>
    <w:p w:rsidR="006B28B1" w:rsidRDefault="006B28B1" w:rsidP="006B28B1">
      <w:pPr>
        <w:pStyle w:val="20"/>
        <w:numPr>
          <w:ilvl w:val="0"/>
          <w:numId w:val="3"/>
        </w:numPr>
        <w:shd w:val="clear" w:color="auto" w:fill="auto"/>
        <w:tabs>
          <w:tab w:val="left" w:pos="1450"/>
        </w:tabs>
        <w:spacing w:after="0" w:line="322" w:lineRule="exact"/>
        <w:ind w:firstLine="740"/>
        <w:jc w:val="both"/>
      </w:pPr>
      <w:proofErr w:type="gramStart"/>
      <w:r>
        <w:t xml:space="preserve">Положение о мерах по сохранению и рациональному использованию защитных сооружений и иных объектов гражданской обороны на территории городское поселение </w:t>
      </w:r>
      <w:proofErr w:type="spellStart"/>
      <w:r>
        <w:t>Суслонгер</w:t>
      </w:r>
      <w:proofErr w:type="spellEnd"/>
      <w:r>
        <w:t xml:space="preserve"> (далее - Положение) разработано в соответствии с Федеральным законом от 12.02.1998 № 28-ФЗ «О гражданской обороне», постановлением Правительства Российской Федерации от 25.11.1999 № 1309 «О порядке создания убежищ и иных объектов гражданской обороны» и определяет порядок создания, сохранения и использования на территории городское</w:t>
      </w:r>
      <w:proofErr w:type="gramEnd"/>
      <w:r>
        <w:t xml:space="preserve"> поселение </w:t>
      </w:r>
      <w:proofErr w:type="spellStart"/>
      <w:r>
        <w:t>Суслонгер</w:t>
      </w:r>
      <w:proofErr w:type="spellEnd"/>
      <w:r>
        <w:t xml:space="preserve"> защитных сооружений и иных объектов гражданской обороны.</w:t>
      </w:r>
      <w:r w:rsidR="007823A8">
        <w:t xml:space="preserve"> </w:t>
      </w:r>
    </w:p>
    <w:p w:rsidR="006B28B1" w:rsidRDefault="006B28B1" w:rsidP="006B28B1">
      <w:pPr>
        <w:pStyle w:val="20"/>
        <w:numPr>
          <w:ilvl w:val="0"/>
          <w:numId w:val="3"/>
        </w:numPr>
        <w:shd w:val="clear" w:color="auto" w:fill="auto"/>
        <w:tabs>
          <w:tab w:val="left" w:pos="1254"/>
        </w:tabs>
        <w:spacing w:after="0" w:line="322" w:lineRule="exact"/>
        <w:ind w:firstLine="740"/>
        <w:jc w:val="both"/>
      </w:pPr>
      <w:r>
        <w:t>К объектам гражданской обороны относятся:</w:t>
      </w:r>
    </w:p>
    <w:p w:rsidR="006B28B1" w:rsidRDefault="006B28B1" w:rsidP="006B28B1">
      <w:pPr>
        <w:pStyle w:val="20"/>
        <w:shd w:val="clear" w:color="auto" w:fill="auto"/>
        <w:tabs>
          <w:tab w:val="left" w:pos="2310"/>
        </w:tabs>
        <w:spacing w:after="0" w:line="322" w:lineRule="exact"/>
        <w:ind w:firstLine="740"/>
        <w:jc w:val="both"/>
      </w:pPr>
      <w:r>
        <w:t>убежище</w:t>
      </w:r>
      <w:r>
        <w:tab/>
        <w:t>- защитное сооружение гражданской обороны,</w:t>
      </w:r>
    </w:p>
    <w:p w:rsidR="006B28B1" w:rsidRDefault="006B28B1" w:rsidP="006B28B1">
      <w:pPr>
        <w:pStyle w:val="20"/>
        <w:shd w:val="clear" w:color="auto" w:fill="auto"/>
        <w:spacing w:after="0" w:line="322" w:lineRule="exact"/>
        <w:jc w:val="both"/>
      </w:pPr>
      <w:proofErr w:type="gramStart"/>
      <w:r>
        <w:t>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roofErr w:type="gramEnd"/>
    </w:p>
    <w:p w:rsidR="006B28B1" w:rsidRDefault="006B28B1" w:rsidP="006B28B1">
      <w:pPr>
        <w:pStyle w:val="20"/>
        <w:shd w:val="clear" w:color="auto" w:fill="auto"/>
        <w:spacing w:after="0" w:line="322" w:lineRule="exact"/>
        <w:ind w:firstLine="740"/>
        <w:jc w:val="both"/>
      </w:pPr>
      <w:r>
        <w:t>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6B28B1" w:rsidRDefault="006B28B1" w:rsidP="006B28B1">
      <w:pPr>
        <w:pStyle w:val="20"/>
        <w:shd w:val="clear" w:color="auto" w:fill="auto"/>
        <w:spacing w:after="0" w:line="322" w:lineRule="exact"/>
        <w:ind w:firstLine="740"/>
        <w:jc w:val="both"/>
      </w:pPr>
      <w:r>
        <w:t>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6B28B1" w:rsidRDefault="006B28B1" w:rsidP="006B28B1">
      <w:pPr>
        <w:pStyle w:val="20"/>
        <w:shd w:val="clear" w:color="auto" w:fill="auto"/>
        <w:spacing w:after="0" w:line="322" w:lineRule="exact"/>
        <w:ind w:firstLine="740"/>
        <w:jc w:val="both"/>
      </w:pPr>
      <w:r>
        <w:t xml:space="preserve">специализированное складское помещение (место хранения) - помещение, предназначенное для </w:t>
      </w:r>
      <w:proofErr w:type="gramStart"/>
      <w:r>
        <w:t>хранения</w:t>
      </w:r>
      <w:proofErr w:type="gramEnd"/>
      <w:r>
        <w:t xml:space="preserve"> размещенного в нем имущества гражданской обороны и выдачи его в установленном порядке;</w:t>
      </w:r>
    </w:p>
    <w:p w:rsidR="006B28B1" w:rsidRDefault="006B28B1" w:rsidP="006B28B1">
      <w:pPr>
        <w:pStyle w:val="20"/>
        <w:shd w:val="clear" w:color="auto" w:fill="auto"/>
        <w:spacing w:after="0" w:line="322" w:lineRule="exact"/>
        <w:ind w:firstLine="740"/>
        <w:jc w:val="both"/>
      </w:pPr>
      <w:r>
        <w:t xml:space="preserve">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w:t>
      </w:r>
      <w:r>
        <w:lastRenderedPageBreak/>
        <w:t>покровов, средств индивидуальной защиты, специальной и личной одежды людей;</w:t>
      </w:r>
    </w:p>
    <w:p w:rsidR="006B28B1" w:rsidRDefault="006B28B1" w:rsidP="006B28B1">
      <w:pPr>
        <w:pStyle w:val="20"/>
        <w:shd w:val="clear" w:color="auto" w:fill="auto"/>
        <w:spacing w:after="0" w:line="322" w:lineRule="exact"/>
        <w:ind w:firstLine="740"/>
        <w:jc w:val="both"/>
      </w:pPr>
      <w:r>
        <w:t>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6B28B1" w:rsidRDefault="006B28B1" w:rsidP="006B28B1">
      <w:pPr>
        <w:pStyle w:val="20"/>
        <w:shd w:val="clear" w:color="auto" w:fill="auto"/>
        <w:spacing w:after="0" w:line="322" w:lineRule="exact"/>
        <w:ind w:firstLine="740"/>
        <w:jc w:val="both"/>
      </w:pPr>
      <w:r>
        <w:t>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6B28B1" w:rsidRDefault="006B28B1" w:rsidP="006B28B1">
      <w:pPr>
        <w:pStyle w:val="20"/>
        <w:shd w:val="clear" w:color="auto" w:fill="auto"/>
        <w:spacing w:after="0" w:line="322" w:lineRule="exact"/>
        <w:ind w:firstLine="740"/>
        <w:jc w:val="both"/>
      </w:pPr>
      <w:r>
        <w:t>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7823A8" w:rsidRDefault="007823A8" w:rsidP="007823A8">
      <w:pPr>
        <w:pStyle w:val="20"/>
        <w:numPr>
          <w:ilvl w:val="0"/>
          <w:numId w:val="3"/>
        </w:numPr>
        <w:shd w:val="clear" w:color="auto" w:fill="auto"/>
        <w:tabs>
          <w:tab w:val="left" w:pos="1270"/>
        </w:tabs>
        <w:spacing w:after="0" w:line="322" w:lineRule="exact"/>
        <w:ind w:firstLine="740"/>
        <w:jc w:val="both"/>
      </w:pPr>
      <w:r>
        <w:t>Убежища создаются:</w:t>
      </w:r>
    </w:p>
    <w:p w:rsidR="007823A8" w:rsidRDefault="007823A8" w:rsidP="007823A8">
      <w:pPr>
        <w:pStyle w:val="20"/>
        <w:shd w:val="clear" w:color="auto" w:fill="auto"/>
        <w:spacing w:after="0" w:line="322" w:lineRule="exact"/>
        <w:ind w:firstLine="740"/>
        <w:jc w:val="both"/>
      </w:pPr>
      <w:r>
        <w:t xml:space="preserve">для максимальной по </w:t>
      </w:r>
      <w:proofErr w:type="gramStart"/>
      <w:r>
        <w:t>численности</w:t>
      </w:r>
      <w:proofErr w:type="gramEnd"/>
      <w:r>
        <w:t xml:space="preserve">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и медицинского персонала, обслуживающего нетранспортабельных больных;</w:t>
      </w:r>
    </w:p>
    <w:p w:rsidR="007823A8" w:rsidRDefault="007823A8" w:rsidP="007823A8">
      <w:pPr>
        <w:pStyle w:val="20"/>
        <w:shd w:val="clear" w:color="auto" w:fill="auto"/>
        <w:spacing w:after="0" w:line="322" w:lineRule="exact"/>
        <w:ind w:firstLine="740"/>
        <w:jc w:val="both"/>
      </w:pPr>
      <w:r>
        <w:t xml:space="preserve">для работников максимальной по </w:t>
      </w:r>
      <w:proofErr w:type="gramStart"/>
      <w:r>
        <w:t>численности</w:t>
      </w:r>
      <w:proofErr w:type="gramEnd"/>
      <w:r>
        <w:t xml:space="preserve">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7823A8" w:rsidRDefault="007823A8" w:rsidP="007823A8">
      <w:pPr>
        <w:pStyle w:val="20"/>
        <w:shd w:val="clear" w:color="auto" w:fill="auto"/>
        <w:spacing w:after="0" w:line="322" w:lineRule="exact"/>
        <w:ind w:firstLine="740"/>
        <w:jc w:val="both"/>
      </w:pPr>
      <w:r>
        <w:t>Противорадиационные укрытия создаются:</w:t>
      </w:r>
    </w:p>
    <w:p w:rsidR="007823A8" w:rsidRDefault="007823A8" w:rsidP="007823A8">
      <w:pPr>
        <w:pStyle w:val="20"/>
        <w:shd w:val="clear" w:color="auto" w:fill="auto"/>
        <w:spacing w:after="0" w:line="322" w:lineRule="exact"/>
        <w:ind w:firstLine="740"/>
        <w:jc w:val="both"/>
      </w:pPr>
      <w:r>
        <w:t>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заражения (загрязнения) за пределами территории, отнесенной к группе по гражданской обороне;</w:t>
      </w:r>
    </w:p>
    <w:p w:rsidR="007823A8" w:rsidRDefault="007823A8" w:rsidP="007823A8">
      <w:pPr>
        <w:pStyle w:val="20"/>
        <w:shd w:val="clear" w:color="auto" w:fill="auto"/>
        <w:tabs>
          <w:tab w:val="left" w:pos="1510"/>
          <w:tab w:val="left" w:pos="4530"/>
          <w:tab w:val="left" w:pos="5931"/>
          <w:tab w:val="left" w:pos="6493"/>
          <w:tab w:val="left" w:pos="9018"/>
        </w:tabs>
        <w:spacing w:after="0" w:line="322" w:lineRule="exact"/>
        <w:ind w:firstLine="740"/>
        <w:jc w:val="both"/>
      </w:pPr>
      <w:r>
        <w:t>для</w:t>
      </w:r>
      <w:r>
        <w:tab/>
        <w:t>нетранспортабельных</w:t>
      </w:r>
      <w:r>
        <w:tab/>
        <w:t>больных</w:t>
      </w:r>
      <w:r>
        <w:tab/>
        <w:t>и</w:t>
      </w:r>
      <w:r>
        <w:tab/>
      </w:r>
      <w:proofErr w:type="gramStart"/>
      <w:r>
        <w:t>обслуживающего</w:t>
      </w:r>
      <w:proofErr w:type="gramEnd"/>
      <w:r>
        <w:tab/>
        <w:t>их</w:t>
      </w:r>
    </w:p>
    <w:p w:rsidR="007823A8" w:rsidRDefault="007823A8" w:rsidP="007823A8">
      <w:pPr>
        <w:pStyle w:val="20"/>
        <w:shd w:val="clear" w:color="auto" w:fill="auto"/>
        <w:spacing w:after="0" w:line="322" w:lineRule="exact"/>
        <w:jc w:val="both"/>
      </w:pPr>
      <w:r>
        <w:t>медицинского персонала, находящегося в учреждении здравоохранения, расположенном в зоне возможного радиоактивного заражения (загрязнения).</w:t>
      </w:r>
    </w:p>
    <w:p w:rsidR="007823A8" w:rsidRDefault="007823A8" w:rsidP="007823A8">
      <w:pPr>
        <w:pStyle w:val="20"/>
        <w:shd w:val="clear" w:color="auto" w:fill="auto"/>
        <w:spacing w:after="0" w:line="322" w:lineRule="exact"/>
        <w:ind w:firstLine="740"/>
        <w:jc w:val="both"/>
      </w:pPr>
      <w:r>
        <w:t>Укрытия создаются:</w:t>
      </w:r>
    </w:p>
    <w:p w:rsidR="007823A8" w:rsidRDefault="007823A8" w:rsidP="007823A8">
      <w:pPr>
        <w:pStyle w:val="20"/>
        <w:shd w:val="clear" w:color="auto" w:fill="auto"/>
        <w:spacing w:after="0" w:line="322" w:lineRule="exact"/>
        <w:ind w:firstLine="740"/>
        <w:jc w:val="both"/>
      </w:pPr>
      <w:r>
        <w:t>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7823A8" w:rsidRDefault="007823A8" w:rsidP="007823A8">
      <w:pPr>
        <w:pStyle w:val="20"/>
        <w:shd w:val="clear" w:color="auto" w:fill="auto"/>
        <w:tabs>
          <w:tab w:val="left" w:pos="1510"/>
          <w:tab w:val="left" w:pos="4530"/>
          <w:tab w:val="left" w:pos="5931"/>
          <w:tab w:val="left" w:pos="6493"/>
          <w:tab w:val="left" w:pos="9018"/>
        </w:tabs>
        <w:spacing w:after="0" w:line="322" w:lineRule="exact"/>
        <w:ind w:firstLine="740"/>
        <w:jc w:val="both"/>
      </w:pPr>
      <w:r>
        <w:t>для</w:t>
      </w:r>
      <w:r>
        <w:tab/>
        <w:t>нетранспортабельных</w:t>
      </w:r>
      <w:r>
        <w:tab/>
        <w:t>больных</w:t>
      </w:r>
      <w:r>
        <w:tab/>
        <w:t>и</w:t>
      </w:r>
      <w:r>
        <w:tab/>
      </w:r>
      <w:proofErr w:type="gramStart"/>
      <w:r>
        <w:t>обслуживающего</w:t>
      </w:r>
      <w:proofErr w:type="gramEnd"/>
      <w:r>
        <w:tab/>
        <w:t>их</w:t>
      </w:r>
    </w:p>
    <w:p w:rsidR="007823A8" w:rsidRDefault="007823A8" w:rsidP="007823A8">
      <w:pPr>
        <w:pStyle w:val="20"/>
        <w:shd w:val="clear" w:color="auto" w:fill="auto"/>
        <w:spacing w:after="0" w:line="322" w:lineRule="exact"/>
        <w:jc w:val="both"/>
      </w:pPr>
      <w:r>
        <w:t>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7823A8" w:rsidRDefault="007823A8" w:rsidP="007823A8">
      <w:pPr>
        <w:pStyle w:val="20"/>
        <w:numPr>
          <w:ilvl w:val="0"/>
          <w:numId w:val="3"/>
        </w:numPr>
        <w:shd w:val="clear" w:color="auto" w:fill="auto"/>
        <w:tabs>
          <w:tab w:val="left" w:pos="1270"/>
        </w:tabs>
        <w:spacing w:after="0" w:line="322" w:lineRule="exact"/>
        <w:ind w:firstLine="851"/>
        <w:jc w:val="both"/>
      </w:pPr>
      <w:r>
        <w:t xml:space="preserve">Для укрытия населения используются имеющиеся защитные </w:t>
      </w:r>
      <w:r>
        <w:lastRenderedPageBreak/>
        <w:t>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w:t>
      </w:r>
    </w:p>
    <w:p w:rsidR="007823A8" w:rsidRDefault="007823A8" w:rsidP="007823A8">
      <w:pPr>
        <w:pStyle w:val="20"/>
        <w:numPr>
          <w:ilvl w:val="0"/>
          <w:numId w:val="3"/>
        </w:numPr>
        <w:shd w:val="clear" w:color="auto" w:fill="auto"/>
        <w:tabs>
          <w:tab w:val="left" w:pos="1274"/>
        </w:tabs>
        <w:spacing w:after="0" w:line="322" w:lineRule="exact"/>
        <w:ind w:firstLine="760"/>
        <w:jc w:val="both"/>
      </w:pPr>
      <w: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7823A8" w:rsidRDefault="007823A8" w:rsidP="007823A8">
      <w:pPr>
        <w:pStyle w:val="20"/>
        <w:numPr>
          <w:ilvl w:val="0"/>
          <w:numId w:val="3"/>
        </w:numPr>
        <w:shd w:val="clear" w:color="auto" w:fill="auto"/>
        <w:tabs>
          <w:tab w:val="left" w:pos="1274"/>
        </w:tabs>
        <w:spacing w:after="0" w:line="322" w:lineRule="exact"/>
        <w:ind w:firstLine="760"/>
        <w:jc w:val="both"/>
      </w:pPr>
      <w: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667491" w:rsidRDefault="007823A8" w:rsidP="007823A8">
      <w:pPr>
        <w:pStyle w:val="20"/>
        <w:shd w:val="clear" w:color="auto" w:fill="auto"/>
        <w:spacing w:after="333" w:line="322" w:lineRule="exact"/>
        <w:ind w:firstLine="760"/>
        <w:jc w:val="both"/>
      </w:pPr>
      <w:r>
        <w:t>В мирное время защитные сооружения и иные объекты гражданской обороны должны использоваться в интересах экономики, обслуживания населения и его защиты от поражающих факторов чрезвычайных ситуаций природного и техногенного характера.</w:t>
      </w:r>
    </w:p>
    <w:p w:rsidR="00747883" w:rsidRDefault="00747883" w:rsidP="00747883">
      <w:pPr>
        <w:rPr>
          <w:sz w:val="22"/>
          <w:szCs w:val="22"/>
        </w:rPr>
      </w:pPr>
    </w:p>
    <w:p w:rsidR="008E3589" w:rsidRDefault="00747883" w:rsidP="00747883">
      <w:pPr>
        <w:tabs>
          <w:tab w:val="left" w:pos="4420"/>
        </w:tabs>
        <w:jc w:val="center"/>
      </w:pPr>
      <w:r>
        <w:t>2. Создание объектов гражданской обороны.</w:t>
      </w:r>
    </w:p>
    <w:p w:rsidR="00747883" w:rsidRDefault="00747883" w:rsidP="00747883">
      <w:pPr>
        <w:tabs>
          <w:tab w:val="left" w:pos="4420"/>
        </w:tabs>
        <w:jc w:val="center"/>
      </w:pPr>
    </w:p>
    <w:p w:rsidR="00747883" w:rsidRDefault="00747883" w:rsidP="00747883">
      <w:pPr>
        <w:tabs>
          <w:tab w:val="left" w:pos="4420"/>
        </w:tabs>
        <w:jc w:val="center"/>
      </w:pPr>
    </w:p>
    <w:p w:rsidR="000B3DC2" w:rsidRDefault="00747883" w:rsidP="00747883">
      <w:pPr>
        <w:tabs>
          <w:tab w:val="left" w:pos="709"/>
        </w:tabs>
        <w:jc w:val="both"/>
      </w:pPr>
      <w:r>
        <w:tab/>
        <w:t xml:space="preserve">2.1. </w:t>
      </w:r>
      <w:r w:rsidRPr="00C006D5">
        <w:t xml:space="preserve">Создание объектов гражданской обороны в мирное время на территории городское поселение </w:t>
      </w:r>
      <w:proofErr w:type="spellStart"/>
      <w:r w:rsidRPr="00C006D5">
        <w:t>Суслонгер</w:t>
      </w:r>
      <w:proofErr w:type="spellEnd"/>
      <w:r w:rsidRPr="00C006D5">
        <w:t xml:space="preserve"> осуществляется </w:t>
      </w:r>
      <w:r w:rsidR="000B3DC2" w:rsidRPr="00C006D5">
        <w:t>в</w:t>
      </w:r>
      <w:r w:rsidR="00C006D5" w:rsidRPr="00C006D5">
        <w:t xml:space="preserve"> соответствии с</w:t>
      </w:r>
      <w:r w:rsidR="000B3DC2" w:rsidRPr="00C006D5">
        <w:t xml:space="preserve"> плана</w:t>
      </w:r>
      <w:r w:rsidR="00C006D5">
        <w:t xml:space="preserve">ми, </w:t>
      </w:r>
      <w:r w:rsidR="00C006D5" w:rsidRPr="00C006D5">
        <w:t xml:space="preserve"> </w:t>
      </w:r>
      <w:r w:rsidR="00C006D5">
        <w:t>разрабатыв</w:t>
      </w:r>
      <w:r w:rsidR="007823A8">
        <w:t>аемыми</w:t>
      </w:r>
      <w:r w:rsidR="000B3DC2" w:rsidRPr="00C006D5">
        <w:t xml:space="preserve">  </w:t>
      </w:r>
      <w:proofErr w:type="spellStart"/>
      <w:r w:rsidR="000B3DC2" w:rsidRPr="00C006D5">
        <w:t>Суслонгерской</w:t>
      </w:r>
      <w:proofErr w:type="spellEnd"/>
      <w:r w:rsidR="000B3DC2">
        <w:t xml:space="preserve"> городской администрацией </w:t>
      </w:r>
      <w:r>
        <w:tab/>
      </w:r>
    </w:p>
    <w:p w:rsidR="000811FB" w:rsidRDefault="00C006D5" w:rsidP="00747883">
      <w:pPr>
        <w:tabs>
          <w:tab w:val="left" w:pos="709"/>
        </w:tabs>
        <w:jc w:val="both"/>
      </w:pPr>
      <w:r>
        <w:tab/>
      </w:r>
      <w:r w:rsidR="00747883">
        <w:t xml:space="preserve"> </w:t>
      </w:r>
      <w:r w:rsidR="007823A8">
        <w:t>Потребность в защитных сооружения и иных объектах гражданской обороны определяется администрацией исходя из необходимости укрытия различных категорий населения</w:t>
      </w:r>
      <w:r w:rsidR="00747883">
        <w:t xml:space="preserve">; </w:t>
      </w:r>
    </w:p>
    <w:p w:rsidR="000811FB" w:rsidRDefault="000811FB" w:rsidP="00747883">
      <w:pPr>
        <w:tabs>
          <w:tab w:val="left" w:pos="709"/>
        </w:tabs>
        <w:jc w:val="both"/>
      </w:pPr>
      <w:r>
        <w:tab/>
        <w:t>2.2.Создание объектов гражданской обороны в период мобилизации и в военное время осуществляется в соответствии планами гражданской обороны и защиты населения</w:t>
      </w:r>
      <w:proofErr w:type="gramStart"/>
      <w:r>
        <w:t>.</w:t>
      </w:r>
      <w:proofErr w:type="gramEnd"/>
      <w:r>
        <w:t xml:space="preserve"> (</w:t>
      </w:r>
      <w:proofErr w:type="gramStart"/>
      <w:r>
        <w:t>п</w:t>
      </w:r>
      <w:proofErr w:type="gramEnd"/>
      <w:r>
        <w:t>риложение 1)</w:t>
      </w:r>
    </w:p>
    <w:p w:rsidR="000811FB" w:rsidRDefault="000811FB" w:rsidP="00747883">
      <w:pPr>
        <w:tabs>
          <w:tab w:val="left" w:pos="709"/>
        </w:tabs>
        <w:jc w:val="both"/>
      </w:pPr>
      <w:r>
        <w:tab/>
        <w:t>2.3.Создание объектов гражданской обороны осуществляется за счет приспособления существующих, реконструируемых и вновь строящихся зданий и сооружений, которые по своему предназначению могут быть использованы как объекты гражданской обороны, а также строительства этих объектов. В качестве объектов гражданской обороны также могут использоваться объекты, предназначенные для обеспечения защиты от чрезвычайных ситуаций природного и техногенного характера</w:t>
      </w:r>
    </w:p>
    <w:p w:rsidR="00747883" w:rsidRDefault="00747883" w:rsidP="00747883">
      <w:pPr>
        <w:rPr>
          <w:sz w:val="22"/>
          <w:szCs w:val="22"/>
        </w:rPr>
      </w:pPr>
    </w:p>
    <w:p w:rsidR="00747883" w:rsidRDefault="00747883" w:rsidP="00747883">
      <w:pPr>
        <w:jc w:val="center"/>
      </w:pPr>
      <w:r>
        <w:t>3. Сохранение объектов гражданской обороны.</w:t>
      </w:r>
    </w:p>
    <w:p w:rsidR="00747883" w:rsidRDefault="00747883" w:rsidP="00747883">
      <w:pPr>
        <w:jc w:val="center"/>
      </w:pPr>
    </w:p>
    <w:p w:rsidR="000811FB" w:rsidRDefault="00747883" w:rsidP="000811FB">
      <w:pPr>
        <w:ind w:firstLine="708"/>
        <w:jc w:val="both"/>
      </w:pPr>
      <w:r>
        <w:t xml:space="preserve">3.1. Сохранению подлежат все объекты гражданской обороны, расположенные на территории </w:t>
      </w:r>
      <w:r w:rsidR="000811FB">
        <w:t xml:space="preserve">городского поселения </w:t>
      </w:r>
      <w:proofErr w:type="spellStart"/>
      <w:r w:rsidR="000811FB">
        <w:t>Суслонгер</w:t>
      </w:r>
      <w:proofErr w:type="spellEnd"/>
      <w:r>
        <w:t xml:space="preserve"> и эксплуатируемые в режиме повседневной деятельности, в чрезвычайных ситуациях мирного и военного времени. </w:t>
      </w:r>
    </w:p>
    <w:p w:rsidR="002161B6" w:rsidRDefault="00747883" w:rsidP="000811FB">
      <w:pPr>
        <w:ind w:firstLine="708"/>
        <w:jc w:val="both"/>
      </w:pPr>
      <w:r>
        <w:lastRenderedPageBreak/>
        <w:t>3.2. При эксплуатации объектов гражданской обороны в режиме повседневной деятельности должны выполняться все требования, обеспечивающие пригодность помещений к переводу их в установленные сроки на режим защитных сооружений, и необходимые условия для пребывания людей в защитных сооружениях как в чрезвычайных ситуациях мирного, так и военного времени. При этом должна быть обеспечена сохранность объектов гражданской обороны, как в целом, так и отдельных его элементов.</w:t>
      </w: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Default="002161B6" w:rsidP="000811FB">
      <w:pPr>
        <w:ind w:firstLine="708"/>
        <w:jc w:val="both"/>
      </w:pPr>
    </w:p>
    <w:p w:rsidR="002161B6" w:rsidRPr="006F2CA5" w:rsidRDefault="002161B6" w:rsidP="002161B6">
      <w:pPr>
        <w:ind w:left="5664" w:firstLine="708"/>
        <w:jc w:val="right"/>
        <w:rPr>
          <w:sz w:val="20"/>
        </w:rPr>
      </w:pPr>
      <w:bookmarkStart w:id="0" w:name="_GoBack"/>
      <w:r w:rsidRPr="006F2CA5">
        <w:rPr>
          <w:sz w:val="20"/>
        </w:rPr>
        <w:lastRenderedPageBreak/>
        <w:t xml:space="preserve">            </w:t>
      </w:r>
      <w:r w:rsidR="00747883" w:rsidRPr="006F2CA5">
        <w:rPr>
          <w:sz w:val="20"/>
        </w:rPr>
        <w:t xml:space="preserve">Приложение № 1 </w:t>
      </w:r>
    </w:p>
    <w:p w:rsidR="004162F6" w:rsidRPr="006F2CA5" w:rsidRDefault="00747883" w:rsidP="002161B6">
      <w:pPr>
        <w:ind w:left="5664" w:firstLine="708"/>
        <w:jc w:val="right"/>
        <w:rPr>
          <w:sz w:val="20"/>
        </w:rPr>
      </w:pPr>
      <w:r w:rsidRPr="006F2CA5">
        <w:rPr>
          <w:sz w:val="20"/>
        </w:rPr>
        <w:t xml:space="preserve">к положению о создании, сохранении и рациональном использовании объектов гражданской обороны на территории </w:t>
      </w:r>
      <w:r w:rsidR="000811FB" w:rsidRPr="006F2CA5">
        <w:rPr>
          <w:sz w:val="20"/>
        </w:rPr>
        <w:t xml:space="preserve">городского поселения </w:t>
      </w:r>
      <w:proofErr w:type="spellStart"/>
      <w:r w:rsidR="000811FB" w:rsidRPr="006F2CA5">
        <w:rPr>
          <w:sz w:val="20"/>
        </w:rPr>
        <w:t>Суслонгер</w:t>
      </w:r>
      <w:proofErr w:type="spellEnd"/>
      <w:r w:rsidRPr="006F2CA5">
        <w:rPr>
          <w:sz w:val="20"/>
        </w:rPr>
        <w:t xml:space="preserve"> </w:t>
      </w:r>
    </w:p>
    <w:p w:rsidR="004162F6" w:rsidRDefault="004162F6" w:rsidP="000811FB">
      <w:pPr>
        <w:ind w:firstLine="708"/>
        <w:jc w:val="both"/>
      </w:pPr>
    </w:p>
    <w:p w:rsidR="002161B6" w:rsidRDefault="00747883" w:rsidP="004162F6">
      <w:pPr>
        <w:ind w:firstLine="708"/>
        <w:jc w:val="center"/>
        <w:rPr>
          <w:b/>
        </w:rPr>
      </w:pPr>
      <w:r w:rsidRPr="002161B6">
        <w:rPr>
          <w:b/>
        </w:rPr>
        <w:t xml:space="preserve">Оценка технического состояния </w:t>
      </w:r>
      <w:proofErr w:type="gramStart"/>
      <w:r w:rsidRPr="002161B6">
        <w:rPr>
          <w:b/>
        </w:rPr>
        <w:t>защитных</w:t>
      </w:r>
      <w:proofErr w:type="gramEnd"/>
      <w:r w:rsidRPr="002161B6">
        <w:rPr>
          <w:b/>
        </w:rPr>
        <w:t xml:space="preserve"> </w:t>
      </w:r>
    </w:p>
    <w:p w:rsidR="004162F6" w:rsidRPr="002161B6" w:rsidRDefault="00747883" w:rsidP="004162F6">
      <w:pPr>
        <w:ind w:firstLine="708"/>
        <w:jc w:val="center"/>
        <w:rPr>
          <w:b/>
        </w:rPr>
      </w:pPr>
      <w:r w:rsidRPr="002161B6">
        <w:rPr>
          <w:b/>
        </w:rPr>
        <w:t>сооружений гражданской обороны</w:t>
      </w:r>
    </w:p>
    <w:p w:rsidR="004162F6" w:rsidRDefault="004162F6" w:rsidP="004162F6">
      <w:pPr>
        <w:ind w:firstLine="708"/>
        <w:jc w:val="center"/>
      </w:pPr>
    </w:p>
    <w:p w:rsidR="004162F6" w:rsidRDefault="00747883" w:rsidP="002161B6">
      <w:pPr>
        <w:ind w:firstLine="708"/>
        <w:jc w:val="center"/>
        <w:rPr>
          <w:b/>
        </w:rPr>
      </w:pPr>
      <w:r w:rsidRPr="002161B6">
        <w:rPr>
          <w:b/>
        </w:rPr>
        <w:t>1. Периодичность оценок технического состояния защитных сооружений гражданской обороны</w:t>
      </w:r>
    </w:p>
    <w:p w:rsidR="002161B6" w:rsidRPr="002161B6" w:rsidRDefault="002161B6" w:rsidP="002161B6">
      <w:pPr>
        <w:ind w:firstLine="708"/>
        <w:jc w:val="center"/>
        <w:rPr>
          <w:b/>
        </w:rPr>
      </w:pPr>
    </w:p>
    <w:p w:rsidR="004162F6" w:rsidRDefault="00747883" w:rsidP="000811FB">
      <w:pPr>
        <w:ind w:firstLine="708"/>
        <w:jc w:val="both"/>
      </w:pPr>
      <w:r>
        <w:t xml:space="preserve">1.1. Оценка технического состояния ЗС ГО осуществляется при ежегодных, специальных (внеочередных) осмотрах, комплексных оценках технического состояния и инвентаризации. Ежегодные и специальные осмотры производятся в порядке, устанавливаемом руководителем организации, эксплуатирующей ЗС ГО. Специальные осмотры проводятся после пожаров, землетрясений, ураганов, ливней и наводнений. </w:t>
      </w:r>
    </w:p>
    <w:p w:rsidR="004162F6" w:rsidRDefault="00747883" w:rsidP="000811FB">
      <w:pPr>
        <w:ind w:firstLine="708"/>
        <w:jc w:val="both"/>
      </w:pPr>
      <w:r>
        <w:t xml:space="preserve">1.2. При осмотрах ЗС ГО должны оцениваться: общее состояние сооружения и состояние входов, аварийных выходов, </w:t>
      </w:r>
      <w:r w:rsidRPr="00F318A0">
        <w:t>воздухозаборных и выхлопных каналов;</w:t>
      </w:r>
      <w:r>
        <w:t xml:space="preserve"> </w:t>
      </w:r>
    </w:p>
    <w:p w:rsidR="004162F6" w:rsidRDefault="00747883" w:rsidP="000811FB">
      <w:pPr>
        <w:ind w:firstLine="708"/>
        <w:jc w:val="both"/>
      </w:pPr>
      <w:r>
        <w:t xml:space="preserve">исправность дверей (ворот, ставней) и механизмов </w:t>
      </w:r>
      <w:proofErr w:type="spellStart"/>
      <w:r>
        <w:t>задраивания</w:t>
      </w:r>
      <w:proofErr w:type="spellEnd"/>
      <w:r>
        <w:t xml:space="preserve">; исправность </w:t>
      </w:r>
      <w:r w:rsidRPr="00F318A0">
        <w:t>защитных устройств, систем вентиляции, водоснабжения, канализации,</w:t>
      </w:r>
      <w:r>
        <w:t xml:space="preserve"> электроснабжения, связи, автоматики и другого оборудования; использование площадей помещений для нужд экономики и обслуживания населения; </w:t>
      </w:r>
    </w:p>
    <w:p w:rsidR="004162F6" w:rsidRDefault="00747883" w:rsidP="000811FB">
      <w:pPr>
        <w:ind w:firstLine="708"/>
        <w:jc w:val="both"/>
      </w:pPr>
      <w:r>
        <w:t xml:space="preserve">наличие и состояние средств пожаротушения; </w:t>
      </w:r>
    </w:p>
    <w:p w:rsidR="004162F6" w:rsidRDefault="00747883" w:rsidP="000811FB">
      <w:pPr>
        <w:ind w:firstLine="708"/>
        <w:jc w:val="both"/>
      </w:pPr>
      <w:r>
        <w:t xml:space="preserve">наличие проектной документации. </w:t>
      </w:r>
    </w:p>
    <w:p w:rsidR="004162F6" w:rsidRDefault="00747883" w:rsidP="000811FB">
      <w:pPr>
        <w:ind w:firstLine="708"/>
        <w:jc w:val="both"/>
      </w:pPr>
      <w:r>
        <w:t xml:space="preserve">1.3. Комплексная оценка технического состояния ЗС ГО проводится один раз в три года организацией, эксплуатирующей ЗС ГО, а органы исполнительной власти субъектов Российской Федерации и органы местного самоуправления составляют перспективные планы проведения оценок технического состояния. </w:t>
      </w:r>
    </w:p>
    <w:p w:rsidR="004162F6" w:rsidRDefault="00747883" w:rsidP="000811FB">
      <w:pPr>
        <w:ind w:firstLine="708"/>
        <w:jc w:val="both"/>
      </w:pPr>
      <w:r>
        <w:t xml:space="preserve">При этом проверяется: </w:t>
      </w:r>
    </w:p>
    <w:p w:rsidR="004162F6" w:rsidRDefault="00747883" w:rsidP="000811FB">
      <w:pPr>
        <w:ind w:firstLine="708"/>
        <w:jc w:val="both"/>
      </w:pPr>
      <w:r>
        <w:t xml:space="preserve">герметичность убежища; </w:t>
      </w:r>
    </w:p>
    <w:p w:rsidR="004162F6" w:rsidRDefault="00747883" w:rsidP="000811FB">
      <w:pPr>
        <w:ind w:firstLine="708"/>
        <w:jc w:val="both"/>
      </w:pPr>
      <w:r>
        <w:t xml:space="preserve">работоспособность всех систем инженерно-технического оборудования и защитных устройств; </w:t>
      </w:r>
    </w:p>
    <w:p w:rsidR="004162F6" w:rsidRDefault="00747883" w:rsidP="000811FB">
      <w:pPr>
        <w:ind w:firstLine="708"/>
        <w:jc w:val="both"/>
      </w:pPr>
      <w:r>
        <w:t xml:space="preserve">возможность приведения защитного сооружения в готовность в соответствии с планом (приложение N 1); </w:t>
      </w:r>
    </w:p>
    <w:p w:rsidR="00747883" w:rsidRDefault="00747883" w:rsidP="000811FB">
      <w:pPr>
        <w:ind w:firstLine="708"/>
        <w:jc w:val="both"/>
      </w:pPr>
      <w:r>
        <w:t>1.4. Руководители ГО организаций, эксплуатирующих ЗС ГО, планируют и осуществляют оценку технического состояния ЗС ГО.</w:t>
      </w:r>
    </w:p>
    <w:p w:rsidR="004162F6" w:rsidRDefault="00747883" w:rsidP="004162F6">
      <w:pPr>
        <w:ind w:firstLine="708"/>
        <w:jc w:val="both"/>
      </w:pPr>
      <w:r>
        <w:t>1.5. В состав комиссий по оцен</w:t>
      </w:r>
      <w:r w:rsidR="00F318A0">
        <w:t xml:space="preserve">ке технического состояния ЗС ГО включены </w:t>
      </w:r>
      <w:r>
        <w:t xml:space="preserve"> </w:t>
      </w:r>
      <w:r w:rsidR="00F318A0">
        <w:t>специалисты организации</w:t>
      </w:r>
      <w:r>
        <w:t xml:space="preserve">, эксплуатирующих ЗС ГО. Председателем комиссии назначается </w:t>
      </w:r>
      <w:r w:rsidR="00F318A0">
        <w:t>г</w:t>
      </w:r>
      <w:r w:rsidR="00803D4A">
        <w:t xml:space="preserve">лава </w:t>
      </w:r>
      <w:r w:rsidR="00431C22">
        <w:t>администрации</w:t>
      </w:r>
    </w:p>
    <w:p w:rsidR="004162F6" w:rsidRDefault="00747883" w:rsidP="004162F6">
      <w:pPr>
        <w:ind w:firstLine="708"/>
        <w:jc w:val="both"/>
      </w:pPr>
      <w:r>
        <w:t xml:space="preserve">1.6. Результаты оценки технического состояния ЗС ГО оформляются актом, форма которого приведена в приложении N 2. При обнаружении неисправностей и дефектов строительных и ограждающих конструкций, </w:t>
      </w:r>
      <w:r>
        <w:lastRenderedPageBreak/>
        <w:t xml:space="preserve">оборудования технических систем или их отдельных элементов составляется ведомость дефектов, форма которой приведена в приложении N 3. Кроме того, недостатки, выявленные в ходе оценки технического состояния ЗС ГО, предложения по их устранению отражаются в журнале оценки технического состояния ЗС ГО (приложение N 4). </w:t>
      </w:r>
    </w:p>
    <w:p w:rsidR="004162F6" w:rsidRDefault="00747883" w:rsidP="004162F6">
      <w:pPr>
        <w:ind w:firstLine="708"/>
        <w:jc w:val="both"/>
      </w:pPr>
      <w:r>
        <w:t xml:space="preserve">1.7. На основании акта и ведомости дефектов составляются годовые планы планово-предупредительных ремонтов технических средств и строительных конструкций. </w:t>
      </w:r>
    </w:p>
    <w:p w:rsidR="004162F6" w:rsidRDefault="004162F6" w:rsidP="004162F6">
      <w:pPr>
        <w:ind w:firstLine="708"/>
        <w:jc w:val="both"/>
      </w:pPr>
    </w:p>
    <w:p w:rsidR="004162F6" w:rsidRDefault="00747883" w:rsidP="002161B6">
      <w:pPr>
        <w:ind w:firstLine="708"/>
        <w:jc w:val="center"/>
        <w:rPr>
          <w:b/>
        </w:rPr>
      </w:pPr>
      <w:r w:rsidRPr="002161B6">
        <w:rPr>
          <w:b/>
        </w:rPr>
        <w:t>2. Оценка технического состояния ограждающих конструкций и защитных устройств</w:t>
      </w:r>
    </w:p>
    <w:p w:rsidR="002161B6" w:rsidRPr="002161B6" w:rsidRDefault="002161B6" w:rsidP="002161B6">
      <w:pPr>
        <w:ind w:firstLine="708"/>
        <w:jc w:val="center"/>
        <w:rPr>
          <w:b/>
        </w:rPr>
      </w:pPr>
    </w:p>
    <w:p w:rsidR="004162F6" w:rsidRDefault="00747883" w:rsidP="004162F6">
      <w:pPr>
        <w:ind w:firstLine="708"/>
        <w:jc w:val="both"/>
      </w:pPr>
      <w:r>
        <w:t xml:space="preserve">2.1. Оценка технического состояния ограждающих конструкций осуществляется внешним осмотром поверхностей стен, потолков, полов во всех помещениях ЗС ГО. </w:t>
      </w:r>
    </w:p>
    <w:p w:rsidR="004162F6" w:rsidRDefault="00747883" w:rsidP="004162F6">
      <w:pPr>
        <w:ind w:firstLine="708"/>
        <w:jc w:val="both"/>
      </w:pPr>
      <w:r>
        <w:t xml:space="preserve">2.2. </w:t>
      </w:r>
      <w:proofErr w:type="gramStart"/>
      <w:r>
        <w:t xml:space="preserve">У отдельно стоящих ЗС ГО проверяется состояние обвалования (дернового покрова); у встроенных - </w:t>
      </w:r>
      <w:proofErr w:type="spellStart"/>
      <w:r>
        <w:t>отмостка</w:t>
      </w:r>
      <w:proofErr w:type="spellEnd"/>
      <w:r>
        <w:t xml:space="preserve"> и прилегающая территория. </w:t>
      </w:r>
      <w:proofErr w:type="gramEnd"/>
    </w:p>
    <w:p w:rsidR="004162F6" w:rsidRDefault="00747883" w:rsidP="004162F6">
      <w:pPr>
        <w:ind w:firstLine="708"/>
        <w:jc w:val="both"/>
      </w:pPr>
      <w:r>
        <w:t xml:space="preserve">2.3. Проверка защитно-герметических и герметических ворот, дверей, ставней и их механизмов </w:t>
      </w:r>
      <w:proofErr w:type="spellStart"/>
      <w:r>
        <w:t>задраивания</w:t>
      </w:r>
      <w:proofErr w:type="spellEnd"/>
      <w:r>
        <w:t xml:space="preserve"> осуществляется внешним осмотром и практическим испытанием в действии. </w:t>
      </w:r>
    </w:p>
    <w:p w:rsidR="004162F6" w:rsidRDefault="00747883" w:rsidP="004162F6">
      <w:pPr>
        <w:ind w:firstLine="708"/>
        <w:jc w:val="both"/>
      </w:pPr>
      <w:r>
        <w:t xml:space="preserve">2.4. Состояние полотен защитных устройств и их навесов проверяется закрытием на все затворы. При этом затворы должны прижимать полотно примерно с одинаковым усилием. Двери и ставни должны закрываться усилием одного человека. </w:t>
      </w:r>
    </w:p>
    <w:p w:rsidR="004162F6" w:rsidRDefault="00747883" w:rsidP="004162F6">
      <w:pPr>
        <w:ind w:firstLine="708"/>
        <w:jc w:val="both"/>
      </w:pPr>
      <w:r>
        <w:t xml:space="preserve">2.5. Устройство в ограждающих конструкциях отверстий и проемов, не предусмотренных проектной документацией, является грубым нарушением защитных свойств сооружений. Окончательные выводы о состоянии ограждающих конструкций и защитных устройств делаются по результатам проверки сооружения на герметичность. </w:t>
      </w:r>
    </w:p>
    <w:p w:rsidR="004162F6" w:rsidRDefault="00747883" w:rsidP="004162F6">
      <w:pPr>
        <w:ind w:firstLine="708"/>
        <w:jc w:val="both"/>
      </w:pPr>
      <w:r>
        <w:t xml:space="preserve">2.6. Контроль состояния осуществляется в отношении технических систем и оборудования ЗС ГО, предусмотренных проектной документацией. </w:t>
      </w:r>
    </w:p>
    <w:p w:rsidR="002161B6" w:rsidRDefault="002161B6" w:rsidP="004162F6">
      <w:pPr>
        <w:ind w:firstLine="708"/>
        <w:jc w:val="both"/>
      </w:pPr>
    </w:p>
    <w:p w:rsidR="004162F6" w:rsidRDefault="00747883" w:rsidP="002161B6">
      <w:pPr>
        <w:ind w:firstLine="708"/>
        <w:jc w:val="center"/>
        <w:rPr>
          <w:b/>
        </w:rPr>
      </w:pPr>
      <w:r w:rsidRPr="002161B6">
        <w:rPr>
          <w:b/>
        </w:rPr>
        <w:t xml:space="preserve">3. Оценка технического состояния системы </w:t>
      </w:r>
      <w:proofErr w:type="spellStart"/>
      <w:r w:rsidRPr="002161B6">
        <w:rPr>
          <w:b/>
        </w:rPr>
        <w:t>фильтровентиляции</w:t>
      </w:r>
      <w:proofErr w:type="spellEnd"/>
      <w:r w:rsidRPr="002161B6">
        <w:rPr>
          <w:b/>
        </w:rPr>
        <w:t xml:space="preserve"> и герметичности защитного сооружения</w:t>
      </w:r>
    </w:p>
    <w:p w:rsidR="002161B6" w:rsidRPr="002161B6" w:rsidRDefault="002161B6" w:rsidP="002161B6">
      <w:pPr>
        <w:ind w:firstLine="708"/>
        <w:jc w:val="center"/>
        <w:rPr>
          <w:b/>
        </w:rPr>
      </w:pPr>
    </w:p>
    <w:p w:rsidR="004162F6" w:rsidRDefault="00747883" w:rsidP="004162F6">
      <w:pPr>
        <w:ind w:firstLine="708"/>
        <w:jc w:val="both"/>
      </w:pPr>
      <w:r>
        <w:t xml:space="preserve">3.1. Состояние системы </w:t>
      </w:r>
      <w:proofErr w:type="spellStart"/>
      <w:r>
        <w:t>фильтровентиляции</w:t>
      </w:r>
      <w:proofErr w:type="spellEnd"/>
      <w:r>
        <w:t xml:space="preserve"> проверяется путем внешнего осмотра всех агрегатов и устройств (вентиляторов, фильтров, герметических клапанов, клапанов избыточного давления, противовзрывных устройств, регенеративных установок, </w:t>
      </w:r>
      <w:proofErr w:type="spellStart"/>
      <w:r>
        <w:t>воздухозаборов</w:t>
      </w:r>
      <w:proofErr w:type="spellEnd"/>
      <w:r>
        <w:t xml:space="preserve">, измерительных приборов), а правильность их установки - в соответствии с требованиями инструкций </w:t>
      </w:r>
      <w:proofErr w:type="spellStart"/>
      <w:r>
        <w:t>заводовизготовителей</w:t>
      </w:r>
      <w:proofErr w:type="spellEnd"/>
      <w:r>
        <w:t xml:space="preserve"> по их эксплуатации. </w:t>
      </w:r>
    </w:p>
    <w:p w:rsidR="00747883" w:rsidRDefault="00747883" w:rsidP="004162F6">
      <w:pPr>
        <w:ind w:firstLine="708"/>
        <w:jc w:val="both"/>
      </w:pPr>
      <w:r>
        <w:t>3.2. Оценка работоспособности промышленных вентиляторов производится запуском электродвигателей, а электроручных - также и с помощью ручного привода. В системах, оборудованных расходомерами, проверяется их исправность.</w:t>
      </w:r>
    </w:p>
    <w:p w:rsidR="004162F6" w:rsidRDefault="00747883" w:rsidP="004162F6">
      <w:pPr>
        <w:ind w:firstLine="708"/>
        <w:jc w:val="both"/>
      </w:pPr>
      <w:r>
        <w:lastRenderedPageBreak/>
        <w:t>3.3. Не допускаются к установке и эксплуатации ФП и регенеративные патроны с вмятинами и другими повреждениями корпусов, с закрашенными маркировочными надписями. ФП монтируются на подставках.</w:t>
      </w:r>
    </w:p>
    <w:p w:rsidR="004162F6" w:rsidRDefault="00747883" w:rsidP="004162F6">
      <w:pPr>
        <w:ind w:firstLine="708"/>
        <w:jc w:val="both"/>
      </w:pPr>
      <w:r>
        <w:t xml:space="preserve"> 3.4. </w:t>
      </w:r>
      <w:proofErr w:type="spellStart"/>
      <w:r>
        <w:t>Предфильтры</w:t>
      </w:r>
      <w:proofErr w:type="spellEnd"/>
      <w:r>
        <w:t xml:space="preserve"> пакетные ПФП-1000 устанавливают по стрелкам направления движения воздуха. Фланцевое соединение фильтра с воздуховодом должно быть герметичным. </w:t>
      </w:r>
    </w:p>
    <w:p w:rsidR="004162F6" w:rsidRDefault="00747883" w:rsidP="004162F6">
      <w:pPr>
        <w:ind w:firstLine="708"/>
        <w:jc w:val="both"/>
      </w:pPr>
      <w:r>
        <w:t xml:space="preserve">3.5. Фильтры ФГ-70 монтируются в комплекте с </w:t>
      </w:r>
      <w:proofErr w:type="spellStart"/>
      <w:r>
        <w:t>электрокалориферами</w:t>
      </w:r>
      <w:proofErr w:type="spellEnd"/>
      <w:r>
        <w:t xml:space="preserve">. Воздуховоды от фильтров ФГ-70, установок "Устройство-300" и РУ-150/6 должны иметь теплоизоляцию. </w:t>
      </w:r>
    </w:p>
    <w:p w:rsidR="004162F6" w:rsidRDefault="00747883" w:rsidP="004162F6">
      <w:pPr>
        <w:ind w:firstLine="708"/>
        <w:jc w:val="both"/>
      </w:pPr>
      <w:r>
        <w:t xml:space="preserve">3.6. Клапаны избыточного давления устанавливаются строго вертикально, </w:t>
      </w:r>
      <w:proofErr w:type="spellStart"/>
      <w:r>
        <w:t>тарель</w:t>
      </w:r>
      <w:proofErr w:type="spellEnd"/>
      <w:r>
        <w:t xml:space="preserve"> клапана должна быть прижата к корпусу, рычаг должен легко вращаться на оси. Исправность клапана в застопоренном состоянии проверяется путем просвечивания его со стороны тамбура в неосвещенное помещение убежища. Клапан считается герметичным, если на неосвещенной стороне по периметру прилегания </w:t>
      </w:r>
      <w:proofErr w:type="spellStart"/>
      <w:r>
        <w:t>тарели</w:t>
      </w:r>
      <w:proofErr w:type="spellEnd"/>
      <w:r>
        <w:t xml:space="preserve"> к седлу свет не виден. Клапан проверяется на легкость закрывания и открывания. </w:t>
      </w:r>
    </w:p>
    <w:p w:rsidR="004162F6" w:rsidRDefault="00747883" w:rsidP="004162F6">
      <w:pPr>
        <w:ind w:firstLine="708"/>
        <w:jc w:val="both"/>
      </w:pPr>
      <w:r>
        <w:t xml:space="preserve">3.7. Для оценки исправности герметического клапана необходимо в воздуховоде перед закрытым клапаном, по ходу движения воздуха, просверлить отверстие диаметром 6 - 8 мм, закрыть все, кроме одного (ближайшего к клапану), приточные отверстия и включить в работу систему вентиляции. Затем в просверленное отверстие впрыснуть пульверизатором 50 - 75 г нашатырного спирта. Отсутствие запаха аммиака в ближайшем приточном отверстии (за клапаном) подтверждает герметичность клапана. После проведения испытания отверстие заделывается. </w:t>
      </w:r>
    </w:p>
    <w:p w:rsidR="004162F6" w:rsidRDefault="00747883" w:rsidP="004162F6">
      <w:pPr>
        <w:ind w:firstLine="708"/>
        <w:jc w:val="both"/>
      </w:pPr>
      <w:r>
        <w:t xml:space="preserve">3.8. Штурвалы и рукоятки </w:t>
      </w:r>
      <w:proofErr w:type="spellStart"/>
      <w:r>
        <w:t>гермоклапанов</w:t>
      </w:r>
      <w:proofErr w:type="spellEnd"/>
      <w:r>
        <w:t xml:space="preserve"> должны быть обращены в сторону, удобную для вращения. </w:t>
      </w:r>
    </w:p>
    <w:p w:rsidR="004162F6" w:rsidRDefault="00747883" w:rsidP="004162F6">
      <w:pPr>
        <w:ind w:firstLine="708"/>
        <w:jc w:val="both"/>
      </w:pPr>
      <w:r>
        <w:t xml:space="preserve">3.9. Все герметические клапаны, вентиляторы и пускатели к ним должны быть промаркированы, а на воздуховодах обозначено направление движения воздуха. </w:t>
      </w:r>
    </w:p>
    <w:p w:rsidR="00747883" w:rsidRDefault="00747883" w:rsidP="004162F6">
      <w:pPr>
        <w:ind w:firstLine="708"/>
        <w:jc w:val="both"/>
      </w:pPr>
      <w:r>
        <w:t xml:space="preserve">3.10. </w:t>
      </w:r>
      <w:proofErr w:type="gramStart"/>
      <w:r>
        <w:t xml:space="preserve">Герметичность убежища проверяется по величине подпора воздуха и производится в следующей последовательности: закрываются все входные ворота, двери, ставни, люки, стопорятся клапаны избыточного давления, закрываются </w:t>
      </w:r>
      <w:proofErr w:type="spellStart"/>
      <w:r>
        <w:t>гермоклапаны</w:t>
      </w:r>
      <w:proofErr w:type="spellEnd"/>
      <w:r>
        <w:t xml:space="preserve"> и заглушки на воздуховодах вытяжных систем, сифоны заполняются водой; включается в работу приточная система вентиляции, отрегулированная на заданную проектной документацией производительность, и по производительности вентиляторов определяется количество воздуха, подаваемого в убежище;</w:t>
      </w:r>
      <w:proofErr w:type="gramEnd"/>
      <w:r>
        <w:t xml:space="preserve"> измеряется подпор воздуха в убежище </w:t>
      </w:r>
      <w:proofErr w:type="spellStart"/>
      <w:r>
        <w:t>тягонапоромером</w:t>
      </w:r>
      <w:proofErr w:type="spellEnd"/>
      <w:r>
        <w:t xml:space="preserve"> или другим пригодным для этих целей прибором</w:t>
      </w:r>
      <w:proofErr w:type="gramStart"/>
      <w:r>
        <w:t xml:space="preserve">.; </w:t>
      </w:r>
      <w:proofErr w:type="gramEnd"/>
      <w:r>
        <w:t xml:space="preserve">определяются (при необходимости) места утечек воздуха по отклонению пламени свечи или с помощью мыльной пленки. Местами возможной утечки воздуха могут быть: притворы герметических устройств (дверей, люков, клапанов и пр.), примыкания коробок дверей и ставней к ограждающим конструкциям, уплотнители клиновых затворов, места прохода через ограждающие конструкции различных вводов коммуникаций, места установки других закладных деталей, стыки сборных железобетонных элементов и другие. </w:t>
      </w:r>
      <w:r>
        <w:lastRenderedPageBreak/>
        <w:t xml:space="preserve">Все выявленные </w:t>
      </w:r>
      <w:proofErr w:type="spellStart"/>
      <w:r>
        <w:t>неплотности</w:t>
      </w:r>
      <w:proofErr w:type="spellEnd"/>
      <w:r>
        <w:t xml:space="preserve"> устраняются, после чего проводится повторная оценка убежища на герметичность. Без доведения до требуемой герметичности убежище в эксплуатацию не принимается.</w:t>
      </w:r>
    </w:p>
    <w:p w:rsidR="002161B6" w:rsidRDefault="00747883" w:rsidP="004162F6">
      <w:pPr>
        <w:ind w:firstLine="708"/>
        <w:jc w:val="both"/>
      </w:pPr>
      <w:r>
        <w:t xml:space="preserve">3.11. Кроме оценки на герметичность должно быть проведено испытание сооружения и систем </w:t>
      </w:r>
      <w:proofErr w:type="spellStart"/>
      <w:r>
        <w:t>воздухоснабжения</w:t>
      </w:r>
      <w:proofErr w:type="spellEnd"/>
      <w:r>
        <w:t xml:space="preserve"> на способность поддержания установленных величин избыточного давления (подпора) воздуха. Для оценки подпора в режиме </w:t>
      </w:r>
      <w:proofErr w:type="spellStart"/>
      <w:r>
        <w:t>фильтровентиляции</w:t>
      </w:r>
      <w:proofErr w:type="spellEnd"/>
      <w:r>
        <w:t xml:space="preserve"> включается система приточной вентиляции в этом режиме и система вытяжной вентиляции, при этом соответствующие герметические клапаны должны быть открыты, а клапаны перетекания - свободны. Величина подпора воздуха в убежище должна составлять не менее 50 Па (5 мм вод</w:t>
      </w:r>
      <w:proofErr w:type="gramStart"/>
      <w:r>
        <w:t>.</w:t>
      </w:r>
      <w:proofErr w:type="gramEnd"/>
      <w:r>
        <w:t xml:space="preserve"> </w:t>
      </w:r>
      <w:proofErr w:type="gramStart"/>
      <w:r>
        <w:t>с</w:t>
      </w:r>
      <w:proofErr w:type="gramEnd"/>
      <w:r>
        <w:t xml:space="preserve">т.). Оценка подпора в режиме регенерации внутреннего воздуха осуществляется включением системы поддержания подпора (остальные системы не работают, при этом должны быть закрыты все герметические клапаны на вытяжных системах, застопорены в закрытом положении клапаны избыточного давления в тамбурах входов). Величина подпора должна быть не </w:t>
      </w:r>
      <w:proofErr w:type="gramStart"/>
      <w:r>
        <w:t>менее нормативной</w:t>
      </w:r>
      <w:proofErr w:type="gramEnd"/>
      <w:r>
        <w:t xml:space="preserve">. </w:t>
      </w:r>
    </w:p>
    <w:p w:rsidR="002161B6" w:rsidRDefault="002161B6" w:rsidP="004162F6">
      <w:pPr>
        <w:ind w:firstLine="708"/>
        <w:jc w:val="both"/>
      </w:pPr>
    </w:p>
    <w:p w:rsidR="002161B6" w:rsidRDefault="00747883" w:rsidP="002161B6">
      <w:pPr>
        <w:ind w:firstLine="708"/>
        <w:jc w:val="center"/>
      </w:pPr>
      <w:r w:rsidRPr="002161B6">
        <w:rPr>
          <w:b/>
        </w:rPr>
        <w:t xml:space="preserve">4. Оценка технического состояния фильтров-поглотителей </w:t>
      </w:r>
    </w:p>
    <w:p w:rsidR="002161B6" w:rsidRDefault="00747883" w:rsidP="002161B6">
      <w:pPr>
        <w:ind w:firstLine="708"/>
        <w:jc w:val="both"/>
      </w:pPr>
      <w:r>
        <w:t xml:space="preserve">4.1. При оценке состояния ФП последние подвергаются техническому осмотру и контрольной оценке технического состояния. </w:t>
      </w:r>
    </w:p>
    <w:p w:rsidR="00747883" w:rsidRDefault="00747883" w:rsidP="002161B6">
      <w:pPr>
        <w:ind w:firstLine="708"/>
        <w:jc w:val="both"/>
      </w:pPr>
      <w:r>
        <w:t>4.2. Осмотры и оценки качественного состояния ФП проводятся в сроки, указанные в таблице 1.</w:t>
      </w:r>
    </w:p>
    <w:p w:rsidR="00747883" w:rsidRDefault="00747883" w:rsidP="00747883">
      <w:pPr>
        <w:jc w:val="right"/>
      </w:pPr>
      <w:r>
        <w:t xml:space="preserve">                                                                                                        Таблица 1 </w:t>
      </w:r>
    </w:p>
    <w:p w:rsidR="00747883" w:rsidRDefault="00747883" w:rsidP="00747883">
      <w:pPr>
        <w:jc w:val="right"/>
      </w:pPr>
    </w:p>
    <w:p w:rsidR="00747883" w:rsidRDefault="00747883" w:rsidP="00747883">
      <w:pPr>
        <w:jc w:val="center"/>
        <w:rPr>
          <w:sz w:val="22"/>
          <w:szCs w:val="22"/>
        </w:rPr>
      </w:pPr>
      <w:r>
        <w:t>Периодичность осмотров и оценок качественного состояния ФП</w:t>
      </w:r>
    </w:p>
    <w:p w:rsidR="00747883" w:rsidRPr="00747883" w:rsidRDefault="00747883" w:rsidP="00747883">
      <w:pPr>
        <w:tabs>
          <w:tab w:val="left" w:pos="4236"/>
        </w:tabs>
        <w:rPr>
          <w:sz w:val="22"/>
          <w:szCs w:val="22"/>
        </w:rPr>
      </w:pPr>
      <w:r>
        <w:rPr>
          <w:sz w:val="22"/>
          <w:szCs w:val="22"/>
        </w:rPr>
        <w:tab/>
      </w:r>
    </w:p>
    <w:tbl>
      <w:tblPr>
        <w:tblStyle w:val="ab"/>
        <w:tblW w:w="0" w:type="auto"/>
        <w:tblLook w:val="04A0" w:firstRow="1" w:lastRow="0" w:firstColumn="1" w:lastColumn="0" w:noHBand="0" w:noVBand="1"/>
      </w:tblPr>
      <w:tblGrid>
        <w:gridCol w:w="3332"/>
        <w:gridCol w:w="3332"/>
        <w:gridCol w:w="3332"/>
      </w:tblGrid>
      <w:tr w:rsidR="00747883" w:rsidTr="00747883">
        <w:tc>
          <w:tcPr>
            <w:tcW w:w="3332" w:type="dxa"/>
          </w:tcPr>
          <w:p w:rsidR="00747883" w:rsidRDefault="00747883" w:rsidP="00747883">
            <w:pPr>
              <w:tabs>
                <w:tab w:val="left" w:pos="4236"/>
              </w:tabs>
              <w:rPr>
                <w:sz w:val="22"/>
                <w:szCs w:val="22"/>
              </w:rPr>
            </w:pPr>
            <w:r>
              <w:t>Наименование фильтров-поглотителей</w:t>
            </w:r>
          </w:p>
        </w:tc>
        <w:tc>
          <w:tcPr>
            <w:tcW w:w="3332" w:type="dxa"/>
          </w:tcPr>
          <w:p w:rsidR="00747883" w:rsidRDefault="00747883" w:rsidP="00747883">
            <w:pPr>
              <w:tabs>
                <w:tab w:val="left" w:pos="4236"/>
              </w:tabs>
              <w:rPr>
                <w:sz w:val="22"/>
                <w:szCs w:val="22"/>
              </w:rPr>
            </w:pPr>
            <w:r>
              <w:t>Технический осмотр</w:t>
            </w:r>
          </w:p>
        </w:tc>
        <w:tc>
          <w:tcPr>
            <w:tcW w:w="3332" w:type="dxa"/>
          </w:tcPr>
          <w:p w:rsidR="00747883" w:rsidRPr="00747883" w:rsidRDefault="00747883" w:rsidP="00747883">
            <w:pPr>
              <w:tabs>
                <w:tab w:val="left" w:pos="4236"/>
              </w:tabs>
            </w:pPr>
            <w:r>
              <w:t>Контрольная оценка</w:t>
            </w:r>
          </w:p>
        </w:tc>
      </w:tr>
      <w:tr w:rsidR="00747883" w:rsidTr="00747883">
        <w:tc>
          <w:tcPr>
            <w:tcW w:w="3332" w:type="dxa"/>
          </w:tcPr>
          <w:p w:rsidR="00747883" w:rsidRDefault="00747883" w:rsidP="00747883">
            <w:pPr>
              <w:tabs>
                <w:tab w:val="left" w:pos="4236"/>
              </w:tabs>
            </w:pPr>
            <w:r>
              <w:t>ФП-100, ФП-100у, ФПУ200</w:t>
            </w:r>
          </w:p>
        </w:tc>
        <w:tc>
          <w:tcPr>
            <w:tcW w:w="3332" w:type="dxa"/>
          </w:tcPr>
          <w:p w:rsidR="00747883" w:rsidRDefault="00747883" w:rsidP="00747883">
            <w:pPr>
              <w:tabs>
                <w:tab w:val="left" w:pos="4236"/>
              </w:tabs>
            </w:pPr>
            <w:r>
              <w:t>Через 2 года (после 20 лет - ежегодно)</w:t>
            </w:r>
          </w:p>
        </w:tc>
        <w:tc>
          <w:tcPr>
            <w:tcW w:w="3332" w:type="dxa"/>
          </w:tcPr>
          <w:p w:rsidR="00747883" w:rsidRDefault="00747883" w:rsidP="00747883">
            <w:pPr>
              <w:tabs>
                <w:tab w:val="left" w:pos="4236"/>
              </w:tabs>
            </w:pPr>
            <w:r>
              <w:t>Через 5 лет (после 20 лет - через 3 года)</w:t>
            </w:r>
          </w:p>
        </w:tc>
      </w:tr>
      <w:tr w:rsidR="00747883" w:rsidTr="00747883">
        <w:tc>
          <w:tcPr>
            <w:tcW w:w="3332" w:type="dxa"/>
          </w:tcPr>
          <w:p w:rsidR="00747883" w:rsidRDefault="00747883" w:rsidP="00747883">
            <w:pPr>
              <w:tabs>
                <w:tab w:val="left" w:pos="4236"/>
              </w:tabs>
            </w:pPr>
            <w:r>
              <w:t>ФП-300</w:t>
            </w:r>
          </w:p>
        </w:tc>
        <w:tc>
          <w:tcPr>
            <w:tcW w:w="3332" w:type="dxa"/>
          </w:tcPr>
          <w:p w:rsidR="00747883" w:rsidRDefault="00747883" w:rsidP="00747883">
            <w:pPr>
              <w:tabs>
                <w:tab w:val="left" w:pos="4236"/>
              </w:tabs>
            </w:pPr>
            <w:r>
              <w:t>Через 2 года (после 10 лет - ежегодно)</w:t>
            </w:r>
          </w:p>
        </w:tc>
        <w:tc>
          <w:tcPr>
            <w:tcW w:w="3332" w:type="dxa"/>
          </w:tcPr>
          <w:p w:rsidR="00747883" w:rsidRDefault="00747883" w:rsidP="00747883">
            <w:pPr>
              <w:tabs>
                <w:tab w:val="left" w:pos="4236"/>
              </w:tabs>
            </w:pPr>
            <w:r>
              <w:t>Через 5 лет (после 10 лет - через 3 года)</w:t>
            </w:r>
          </w:p>
        </w:tc>
      </w:tr>
    </w:tbl>
    <w:p w:rsidR="00747883" w:rsidRDefault="00747883" w:rsidP="00747883">
      <w:pPr>
        <w:tabs>
          <w:tab w:val="left" w:pos="4236"/>
        </w:tabs>
        <w:rPr>
          <w:sz w:val="22"/>
          <w:szCs w:val="22"/>
        </w:rPr>
      </w:pPr>
    </w:p>
    <w:p w:rsidR="00747883" w:rsidRDefault="00747883" w:rsidP="00747883">
      <w:pPr>
        <w:jc w:val="both"/>
        <w:rPr>
          <w:sz w:val="22"/>
          <w:szCs w:val="22"/>
        </w:rPr>
      </w:pPr>
      <w:r>
        <w:tab/>
        <w:t>4.3. Технический осмотр ФП необходимо проводить в следующей последовательности: определить маркировку ФП, нанесенную на корпусе (наименование, дата изготовления, сопротивление в мм вод</w:t>
      </w:r>
      <w:proofErr w:type="gramStart"/>
      <w:r>
        <w:t>.</w:t>
      </w:r>
      <w:proofErr w:type="gramEnd"/>
      <w:r>
        <w:t xml:space="preserve"> </w:t>
      </w:r>
      <w:proofErr w:type="gramStart"/>
      <w:r>
        <w:t>с</w:t>
      </w:r>
      <w:proofErr w:type="gramEnd"/>
      <w:r>
        <w:t>т. и др.); измерить сопротивление колонки ФП и отдельно каждого ФП (правила измерения сопротивления изложены в инструкциях по монтажу и эксплуатации ФП); разобрать колонку (колонки) ФП; отсоединить ФП друг от друга. Проверить наличие и состояние резиновых прокладок в соединениях; проверить состояние оболочек. Допустима частичная коррозия корпуса, не вызывающая сквозного разрушения оболочки, и которая устраняется на месте; отвернуть донную заглушку нижнего ФП колонки (колонок) и осмотреть ее внутреннюю поверхность. Внутренняя поверхность заглушки не должна иметь подтеков воды, ржавчины и других следов затопления ФП водой;</w:t>
      </w:r>
    </w:p>
    <w:p w:rsidR="00747883" w:rsidRDefault="00747883" w:rsidP="00747883">
      <w:pPr>
        <w:ind w:firstLine="708"/>
      </w:pPr>
      <w:r>
        <w:lastRenderedPageBreak/>
        <w:t xml:space="preserve">покачиванием и встряхиванием ФП убедиться в отсутствии пересыпания шихты; взвесить ФП: вес с заглушкой не должен превышать предельно допустимого нормативного веса; осмотреть с помощью переносной лампы фильтрующий материал и перфорированный цилиндр. На последнем не должно быть следов замачивания и ржавчины. </w:t>
      </w:r>
    </w:p>
    <w:p w:rsidR="00747883" w:rsidRDefault="00747883" w:rsidP="002161B6">
      <w:pPr>
        <w:ind w:firstLine="708"/>
        <w:jc w:val="both"/>
      </w:pPr>
      <w:r>
        <w:t>4.4. При обнаружении хотя бы одного явно выраженного дефекта (сквозное ржавление или деформация оболочки глубиной более 30 мм, пересыпание или усадка шихты, переувлажнение или порыв фильтрующего материала) ФП выбраковывается. Перед последующей сборкой колонок производится ремонт отдельных ФП. Ремонт заключается в замене потерявших эластичность резиновых прокладок на новые, в очистке ФП от ржавчины, подкраске и восстановлении маркировки.</w:t>
      </w:r>
    </w:p>
    <w:p w:rsidR="00747883" w:rsidRDefault="00747883" w:rsidP="002161B6">
      <w:pPr>
        <w:ind w:firstLine="708"/>
        <w:jc w:val="both"/>
      </w:pPr>
      <w:r>
        <w:t xml:space="preserve">4.5. Контрольная оценка состояния ФП производится выборочно для партии фильтров, </w:t>
      </w:r>
      <w:proofErr w:type="spellStart"/>
      <w:r>
        <w:t>эксплуатирующихся</w:t>
      </w:r>
      <w:proofErr w:type="spellEnd"/>
      <w:r>
        <w:t xml:space="preserve"> в одинаковых условиях. </w:t>
      </w:r>
    </w:p>
    <w:p w:rsidR="002161B6" w:rsidRDefault="002161B6" w:rsidP="002161B6">
      <w:pPr>
        <w:ind w:firstLine="708"/>
        <w:jc w:val="both"/>
      </w:pPr>
    </w:p>
    <w:p w:rsidR="00747883" w:rsidRDefault="00747883" w:rsidP="002161B6">
      <w:pPr>
        <w:ind w:firstLine="708"/>
        <w:jc w:val="center"/>
        <w:rPr>
          <w:b/>
        </w:rPr>
      </w:pPr>
      <w:r w:rsidRPr="002161B6">
        <w:rPr>
          <w:b/>
        </w:rPr>
        <w:t>5. Оценка технического состояния систем водоснабжения, канализации и энергетических устройств</w:t>
      </w:r>
    </w:p>
    <w:p w:rsidR="002161B6" w:rsidRPr="002161B6" w:rsidRDefault="002161B6" w:rsidP="002161B6">
      <w:pPr>
        <w:ind w:firstLine="708"/>
        <w:jc w:val="center"/>
        <w:rPr>
          <w:b/>
        </w:rPr>
      </w:pPr>
    </w:p>
    <w:p w:rsidR="00747883" w:rsidRDefault="00747883" w:rsidP="002161B6">
      <w:pPr>
        <w:ind w:firstLine="708"/>
        <w:jc w:val="both"/>
      </w:pPr>
      <w:r>
        <w:t xml:space="preserve">5.1. Оценка технического состояния системы водоснабжения и канализации осуществляется путем оценки работоспособности вентилей, задвижек, кранов, насосов, трубопроводов и магистралей. </w:t>
      </w:r>
    </w:p>
    <w:p w:rsidR="00747883" w:rsidRDefault="00747883" w:rsidP="002161B6">
      <w:pPr>
        <w:ind w:firstLine="708"/>
        <w:jc w:val="both"/>
      </w:pPr>
      <w:r>
        <w:t xml:space="preserve">5.2. Емкости запаса питьевой воды должны быть оборудованы </w:t>
      </w:r>
      <w:proofErr w:type="spellStart"/>
      <w:r>
        <w:t>водоуказателями</w:t>
      </w:r>
      <w:proofErr w:type="spellEnd"/>
      <w:r>
        <w:t xml:space="preserve">, водоразборными кранами, иметь люки для возможности очистки и окраски внутренних поверхностей. При этом особое внимание обращается на наличие воды в напорных емкостях, а в аварийных безнапорных емкостях - на их исправность и чистоту содержания. </w:t>
      </w:r>
    </w:p>
    <w:p w:rsidR="00747883" w:rsidRDefault="00747883" w:rsidP="002161B6">
      <w:pPr>
        <w:ind w:firstLine="708"/>
        <w:jc w:val="both"/>
      </w:pPr>
      <w:r>
        <w:t xml:space="preserve">5.3. ДЭС, находящиеся на консервации, проверяются внешним осмотром, а также проверяется качество консервации. Обращается внимание на горизонтальность установки </w:t>
      </w:r>
      <w:proofErr w:type="gramStart"/>
      <w:r>
        <w:t>дизель-генератора</w:t>
      </w:r>
      <w:proofErr w:type="gramEnd"/>
      <w:r>
        <w:t xml:space="preserve"> и узла охлаждения на фундаментах. </w:t>
      </w:r>
    </w:p>
    <w:p w:rsidR="00747883" w:rsidRDefault="00747883" w:rsidP="00747883">
      <w:pPr>
        <w:ind w:firstLine="708"/>
      </w:pPr>
      <w:r>
        <w:t>5.4. У агрегатов, имеющих электрический пуск, контролируется зарядка аккумуляторных батарей. У агрегатов, имеющих пуск сжатым воздухом, контролируется давление в пусковых баллонах.</w:t>
      </w:r>
    </w:p>
    <w:p w:rsidR="00747883" w:rsidRDefault="00747883" w:rsidP="00747883">
      <w:pPr>
        <w:ind w:firstLine="708"/>
        <w:rPr>
          <w:sz w:val="22"/>
          <w:szCs w:val="22"/>
        </w:rPr>
      </w:pPr>
      <w:r>
        <w:t xml:space="preserve">5.5. Дверь в помещение </w:t>
      </w:r>
      <w:proofErr w:type="spellStart"/>
      <w:r>
        <w:t>электрощитовой</w:t>
      </w:r>
      <w:proofErr w:type="spellEnd"/>
      <w:r>
        <w:t xml:space="preserve"> должна открываться наружу и иметь самозапирающийся замок, открываемый без ключа с внутренней стороны помещения.</w:t>
      </w:r>
    </w:p>
    <w:p w:rsidR="002161B6" w:rsidRDefault="002161B6" w:rsidP="009B744B">
      <w:pPr>
        <w:jc w:val="right"/>
        <w:rPr>
          <w:sz w:val="22"/>
          <w:szCs w:val="22"/>
        </w:rPr>
      </w:pPr>
    </w:p>
    <w:p w:rsidR="002161B6" w:rsidRDefault="002161B6" w:rsidP="009B744B">
      <w:pPr>
        <w:jc w:val="right"/>
        <w:rPr>
          <w:sz w:val="22"/>
          <w:szCs w:val="22"/>
        </w:rPr>
      </w:pPr>
    </w:p>
    <w:p w:rsidR="002161B6" w:rsidRDefault="002161B6" w:rsidP="009B744B">
      <w:pPr>
        <w:jc w:val="right"/>
        <w:rPr>
          <w:sz w:val="22"/>
          <w:szCs w:val="22"/>
        </w:rPr>
        <w:sectPr w:rsidR="002161B6" w:rsidSect="00D954E9">
          <w:pgSz w:w="11906" w:h="16838"/>
          <w:pgMar w:top="993" w:right="850" w:bottom="1276" w:left="1276" w:header="708" w:footer="708" w:gutter="0"/>
          <w:cols w:space="708"/>
          <w:docGrid w:linePitch="360"/>
        </w:sectPr>
      </w:pPr>
    </w:p>
    <w:bookmarkEnd w:id="0"/>
    <w:p w:rsidR="00747883" w:rsidRDefault="009B744B" w:rsidP="009B744B">
      <w:pPr>
        <w:jc w:val="right"/>
        <w:rPr>
          <w:sz w:val="22"/>
          <w:szCs w:val="22"/>
        </w:rPr>
      </w:pPr>
      <w:r>
        <w:rPr>
          <w:sz w:val="22"/>
          <w:szCs w:val="22"/>
        </w:rPr>
        <w:lastRenderedPageBreak/>
        <w:t>Приложение 1</w:t>
      </w:r>
    </w:p>
    <w:p w:rsidR="00747883" w:rsidRDefault="00747883" w:rsidP="00747883">
      <w:pPr>
        <w:rPr>
          <w:sz w:val="22"/>
          <w:szCs w:val="22"/>
        </w:rPr>
      </w:pPr>
    </w:p>
    <w:tbl>
      <w:tblPr>
        <w:tblW w:w="0" w:type="auto"/>
        <w:tblLook w:val="04A0" w:firstRow="1" w:lastRow="0" w:firstColumn="1" w:lastColumn="0" w:noHBand="0" w:noVBand="1"/>
      </w:tblPr>
      <w:tblGrid>
        <w:gridCol w:w="7338"/>
        <w:gridCol w:w="1313"/>
        <w:gridCol w:w="5725"/>
      </w:tblGrid>
      <w:tr w:rsidR="002161B6" w:rsidRPr="004D0D4E" w:rsidTr="0089291C">
        <w:trPr>
          <w:trHeight w:val="1505"/>
        </w:trPr>
        <w:tc>
          <w:tcPr>
            <w:tcW w:w="7338" w:type="dxa"/>
          </w:tcPr>
          <w:p w:rsidR="002161B6" w:rsidRPr="004D0293" w:rsidRDefault="00747883" w:rsidP="0089291C">
            <w:pPr>
              <w:pStyle w:val="ConsPlusNonformat"/>
              <w:widowControl/>
              <w:jc w:val="center"/>
              <w:rPr>
                <w:rFonts w:ascii="Times New Roman" w:hAnsi="Times New Roman" w:cs="Times New Roman"/>
                <w:b/>
                <w:sz w:val="28"/>
                <w:szCs w:val="28"/>
              </w:rPr>
            </w:pPr>
            <w:r>
              <w:rPr>
                <w:sz w:val="22"/>
                <w:szCs w:val="22"/>
              </w:rPr>
              <w:tab/>
            </w:r>
            <w:r w:rsidR="002161B6" w:rsidRPr="004D0293">
              <w:rPr>
                <w:rFonts w:ascii="Times New Roman" w:hAnsi="Times New Roman" w:cs="Times New Roman"/>
                <w:b/>
                <w:sz w:val="28"/>
                <w:szCs w:val="28"/>
              </w:rPr>
              <w:t>СОГЛАСОВАНО</w:t>
            </w:r>
          </w:p>
          <w:p w:rsidR="002161B6" w:rsidRPr="004D0293" w:rsidRDefault="002161B6" w:rsidP="0089291C">
            <w:pPr>
              <w:pStyle w:val="ConsPlusNonformat"/>
              <w:widowControl/>
              <w:rPr>
                <w:rFonts w:ascii="Times New Roman" w:hAnsi="Times New Roman" w:cs="Times New Roman"/>
                <w:sz w:val="28"/>
                <w:szCs w:val="28"/>
              </w:rPr>
            </w:pPr>
            <w:r>
              <w:rPr>
                <w:rFonts w:ascii="Times New Roman" w:hAnsi="Times New Roman" w:cs="Times New Roman"/>
                <w:sz w:val="28"/>
                <w:szCs w:val="28"/>
              </w:rPr>
              <w:t>Заведующая сектором  ГОЧС и МП А</w:t>
            </w:r>
            <w:r w:rsidRPr="004D0293">
              <w:rPr>
                <w:rFonts w:ascii="Times New Roman" w:hAnsi="Times New Roman" w:cs="Times New Roman"/>
                <w:sz w:val="28"/>
                <w:szCs w:val="28"/>
              </w:rPr>
              <w:t xml:space="preserve">дминистрации </w:t>
            </w:r>
            <w:proofErr w:type="spellStart"/>
            <w:r>
              <w:rPr>
                <w:rFonts w:ascii="Times New Roman" w:hAnsi="Times New Roman" w:cs="Times New Roman"/>
                <w:sz w:val="28"/>
                <w:szCs w:val="28"/>
              </w:rPr>
              <w:t>Звениговского</w:t>
            </w:r>
            <w:proofErr w:type="spellEnd"/>
            <w:r w:rsidRPr="004D0293">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4D0293">
              <w:rPr>
                <w:rFonts w:ascii="Times New Roman" w:hAnsi="Times New Roman" w:cs="Times New Roman"/>
                <w:sz w:val="28"/>
                <w:szCs w:val="28"/>
              </w:rPr>
              <w:t xml:space="preserve"> район</w:t>
            </w:r>
            <w:r>
              <w:rPr>
                <w:rFonts w:ascii="Times New Roman" w:hAnsi="Times New Roman" w:cs="Times New Roman"/>
                <w:sz w:val="28"/>
                <w:szCs w:val="28"/>
              </w:rPr>
              <w:t>а</w:t>
            </w:r>
          </w:p>
          <w:p w:rsidR="002161B6" w:rsidRDefault="002161B6" w:rsidP="0089291C">
            <w:pPr>
              <w:pStyle w:val="ConsPlusNonformat"/>
              <w:widowControl/>
              <w:rPr>
                <w:rFonts w:ascii="Times New Roman" w:hAnsi="Times New Roman" w:cs="Times New Roman"/>
                <w:sz w:val="28"/>
                <w:szCs w:val="28"/>
              </w:rPr>
            </w:pPr>
            <w:r w:rsidRPr="004D0293">
              <w:rPr>
                <w:rFonts w:ascii="Times New Roman" w:hAnsi="Times New Roman" w:cs="Times New Roman"/>
                <w:sz w:val="28"/>
                <w:szCs w:val="28"/>
              </w:rPr>
              <w:t xml:space="preserve">                                                     </w:t>
            </w:r>
            <w:r>
              <w:rPr>
                <w:rFonts w:ascii="Times New Roman" w:hAnsi="Times New Roman" w:cs="Times New Roman"/>
                <w:sz w:val="28"/>
                <w:szCs w:val="28"/>
              </w:rPr>
              <w:t>Рыбакова М.В.</w:t>
            </w:r>
          </w:p>
          <w:p w:rsidR="002161B6" w:rsidRPr="004D0293" w:rsidRDefault="002161B6" w:rsidP="0089291C">
            <w:pPr>
              <w:pStyle w:val="ConsPlusNonformat"/>
              <w:widowControl/>
              <w:jc w:val="center"/>
              <w:rPr>
                <w:rFonts w:ascii="Times New Roman" w:hAnsi="Times New Roman" w:cs="Times New Roman"/>
                <w:sz w:val="28"/>
                <w:szCs w:val="28"/>
              </w:rPr>
            </w:pPr>
            <w:r w:rsidRPr="004D029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0293">
              <w:rPr>
                <w:rFonts w:ascii="Times New Roman" w:hAnsi="Times New Roman" w:cs="Times New Roman"/>
                <w:sz w:val="28"/>
                <w:szCs w:val="28"/>
              </w:rPr>
              <w:t xml:space="preserve">  » ____________ 20</w:t>
            </w:r>
            <w:r>
              <w:rPr>
                <w:rFonts w:ascii="Times New Roman" w:hAnsi="Times New Roman" w:cs="Times New Roman"/>
                <w:sz w:val="28"/>
                <w:szCs w:val="28"/>
              </w:rPr>
              <w:t>21</w:t>
            </w:r>
            <w:r w:rsidRPr="004D0293">
              <w:rPr>
                <w:rFonts w:ascii="Times New Roman" w:hAnsi="Times New Roman" w:cs="Times New Roman"/>
                <w:sz w:val="28"/>
                <w:szCs w:val="28"/>
              </w:rPr>
              <w:t xml:space="preserve"> года</w:t>
            </w:r>
          </w:p>
        </w:tc>
        <w:tc>
          <w:tcPr>
            <w:tcW w:w="1313" w:type="dxa"/>
          </w:tcPr>
          <w:p w:rsidR="002161B6" w:rsidRPr="004D0293" w:rsidRDefault="002161B6" w:rsidP="0089291C">
            <w:pPr>
              <w:jc w:val="center"/>
              <w:rPr>
                <w:b/>
                <w:szCs w:val="28"/>
              </w:rPr>
            </w:pPr>
          </w:p>
          <w:p w:rsidR="002161B6" w:rsidRPr="004D0293" w:rsidRDefault="002161B6" w:rsidP="0089291C">
            <w:pPr>
              <w:jc w:val="center"/>
              <w:rPr>
                <w:szCs w:val="28"/>
              </w:rPr>
            </w:pPr>
          </w:p>
          <w:p w:rsidR="002161B6" w:rsidRPr="004D0293" w:rsidRDefault="002161B6" w:rsidP="0089291C">
            <w:pPr>
              <w:jc w:val="center"/>
              <w:rPr>
                <w:szCs w:val="28"/>
              </w:rPr>
            </w:pPr>
          </w:p>
          <w:p w:rsidR="002161B6" w:rsidRPr="004D0293" w:rsidRDefault="002161B6" w:rsidP="0089291C">
            <w:pPr>
              <w:jc w:val="right"/>
              <w:rPr>
                <w:szCs w:val="28"/>
              </w:rPr>
            </w:pPr>
          </w:p>
          <w:p w:rsidR="002161B6" w:rsidRPr="004D0293" w:rsidRDefault="002161B6" w:rsidP="0089291C">
            <w:pPr>
              <w:rPr>
                <w:szCs w:val="28"/>
              </w:rPr>
            </w:pPr>
          </w:p>
          <w:p w:rsidR="002161B6" w:rsidRPr="004D0293" w:rsidRDefault="002161B6" w:rsidP="0089291C">
            <w:pPr>
              <w:pStyle w:val="ConsPlusNonformat"/>
              <w:widowControl/>
              <w:jc w:val="center"/>
              <w:rPr>
                <w:rFonts w:ascii="Times New Roman" w:hAnsi="Times New Roman" w:cs="Times New Roman"/>
                <w:sz w:val="28"/>
                <w:szCs w:val="28"/>
              </w:rPr>
            </w:pPr>
          </w:p>
        </w:tc>
        <w:tc>
          <w:tcPr>
            <w:tcW w:w="5725" w:type="dxa"/>
          </w:tcPr>
          <w:p w:rsidR="002161B6" w:rsidRPr="004D0293" w:rsidRDefault="002161B6" w:rsidP="0089291C">
            <w:pPr>
              <w:jc w:val="center"/>
              <w:rPr>
                <w:b/>
                <w:szCs w:val="28"/>
              </w:rPr>
            </w:pPr>
            <w:r w:rsidRPr="004D0293">
              <w:rPr>
                <w:b/>
                <w:szCs w:val="28"/>
              </w:rPr>
              <w:t>УТВЕРЖДАЮ</w:t>
            </w:r>
          </w:p>
          <w:p w:rsidR="002161B6" w:rsidRPr="004D0293" w:rsidRDefault="002161B6" w:rsidP="0089291C">
            <w:pPr>
              <w:jc w:val="center"/>
              <w:rPr>
                <w:szCs w:val="28"/>
              </w:rPr>
            </w:pPr>
            <w:r>
              <w:rPr>
                <w:szCs w:val="28"/>
              </w:rPr>
              <w:t>Глава администрации</w:t>
            </w:r>
            <w:r w:rsidRPr="004D0293">
              <w:rPr>
                <w:szCs w:val="28"/>
              </w:rPr>
              <w:t xml:space="preserve"> </w:t>
            </w:r>
          </w:p>
          <w:p w:rsidR="002161B6" w:rsidRPr="004D0293" w:rsidRDefault="002161B6" w:rsidP="0089291C">
            <w:pPr>
              <w:jc w:val="center"/>
              <w:rPr>
                <w:szCs w:val="28"/>
              </w:rPr>
            </w:pPr>
            <w:proofErr w:type="spellStart"/>
            <w:r>
              <w:rPr>
                <w:szCs w:val="28"/>
              </w:rPr>
              <w:t>Суслолнгерской</w:t>
            </w:r>
            <w:proofErr w:type="spellEnd"/>
            <w:r>
              <w:rPr>
                <w:szCs w:val="28"/>
              </w:rPr>
              <w:t xml:space="preserve"> городской администрации</w:t>
            </w:r>
          </w:p>
          <w:p w:rsidR="002161B6" w:rsidRPr="004D0293" w:rsidRDefault="002161B6" w:rsidP="0089291C">
            <w:pPr>
              <w:jc w:val="right"/>
              <w:rPr>
                <w:szCs w:val="28"/>
              </w:rPr>
            </w:pPr>
            <w:r>
              <w:rPr>
                <w:szCs w:val="28"/>
              </w:rPr>
              <w:t>С.В. Кудряшов</w:t>
            </w:r>
          </w:p>
          <w:p w:rsidR="002161B6" w:rsidRPr="004D0293" w:rsidRDefault="002161B6" w:rsidP="0089291C">
            <w:pPr>
              <w:jc w:val="center"/>
              <w:rPr>
                <w:szCs w:val="28"/>
              </w:rPr>
            </w:pPr>
            <w:r w:rsidRPr="004D0293">
              <w:rPr>
                <w:szCs w:val="28"/>
              </w:rPr>
              <w:t xml:space="preserve">«   </w:t>
            </w:r>
            <w:r>
              <w:rPr>
                <w:szCs w:val="28"/>
              </w:rPr>
              <w:t xml:space="preserve">  </w:t>
            </w:r>
            <w:r w:rsidRPr="004D0293">
              <w:rPr>
                <w:szCs w:val="28"/>
              </w:rPr>
              <w:t xml:space="preserve"> » _____________ 20</w:t>
            </w:r>
            <w:r>
              <w:rPr>
                <w:szCs w:val="28"/>
              </w:rPr>
              <w:t>21</w:t>
            </w:r>
            <w:r w:rsidRPr="004D0293">
              <w:rPr>
                <w:szCs w:val="28"/>
              </w:rPr>
              <w:t xml:space="preserve"> года</w:t>
            </w:r>
          </w:p>
          <w:p w:rsidR="002161B6" w:rsidRPr="004D0293" w:rsidRDefault="002161B6" w:rsidP="0089291C">
            <w:pPr>
              <w:pStyle w:val="ConsPlusNonformat"/>
              <w:jc w:val="center"/>
              <w:rPr>
                <w:rFonts w:ascii="Times New Roman" w:hAnsi="Times New Roman" w:cs="Times New Roman"/>
                <w:sz w:val="28"/>
                <w:szCs w:val="28"/>
              </w:rPr>
            </w:pPr>
          </w:p>
        </w:tc>
      </w:tr>
    </w:tbl>
    <w:p w:rsidR="002161B6" w:rsidRPr="004D0D4E" w:rsidRDefault="002161B6" w:rsidP="002161B6">
      <w:pPr>
        <w:pStyle w:val="ConsPlusTitle"/>
        <w:widowControl/>
        <w:jc w:val="center"/>
        <w:rPr>
          <w:rFonts w:ascii="Times New Roman" w:hAnsi="Times New Roman" w:cs="Times New Roman"/>
          <w:sz w:val="28"/>
          <w:szCs w:val="28"/>
        </w:rPr>
      </w:pPr>
      <w:r w:rsidRPr="004D0D4E">
        <w:rPr>
          <w:rFonts w:ascii="Times New Roman" w:hAnsi="Times New Roman" w:cs="Times New Roman"/>
          <w:sz w:val="28"/>
          <w:szCs w:val="28"/>
        </w:rPr>
        <w:t>ПЛАН</w:t>
      </w:r>
    </w:p>
    <w:p w:rsidR="002161B6" w:rsidRPr="004D0D4E" w:rsidRDefault="002161B6" w:rsidP="002161B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ПЕРЕВОДА</w:t>
      </w:r>
      <w:r w:rsidRPr="004D0D4E">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ПЕРЕВОДА</w:t>
      </w:r>
      <w:proofErr w:type="spellEnd"/>
      <w:proofErr w:type="gramEnd"/>
      <w:r>
        <w:rPr>
          <w:rFonts w:ascii="Times New Roman" w:hAnsi="Times New Roman" w:cs="Times New Roman"/>
          <w:sz w:val="28"/>
          <w:szCs w:val="28"/>
        </w:rPr>
        <w:t xml:space="preserve"> ЗС ГО НА РЕЖИМ ПРИЕМА УКРЫВАЕМЫХ</w:t>
      </w:r>
    </w:p>
    <w:p w:rsidR="002161B6" w:rsidRPr="004F09F0" w:rsidRDefault="002161B6" w:rsidP="002161B6">
      <w:pPr>
        <w:pStyle w:val="ConsPlusNormal"/>
        <w:widowControl/>
        <w:jc w:val="center"/>
        <w:rPr>
          <w:sz w:val="16"/>
          <w:szCs w:val="16"/>
        </w:rPr>
      </w:pPr>
    </w:p>
    <w:tbl>
      <w:tblPr>
        <w:tblW w:w="15028" w:type="dxa"/>
        <w:tblInd w:w="-38" w:type="dxa"/>
        <w:tblLayout w:type="fixed"/>
        <w:tblCellMar>
          <w:left w:w="70" w:type="dxa"/>
          <w:right w:w="70" w:type="dxa"/>
        </w:tblCellMar>
        <w:tblLook w:val="0000" w:firstRow="0" w:lastRow="0" w:firstColumn="0" w:lastColumn="0" w:noHBand="0" w:noVBand="0"/>
      </w:tblPr>
      <w:tblGrid>
        <w:gridCol w:w="108"/>
        <w:gridCol w:w="674"/>
        <w:gridCol w:w="4427"/>
        <w:gridCol w:w="995"/>
        <w:gridCol w:w="706"/>
        <w:gridCol w:w="711"/>
        <w:gridCol w:w="709"/>
        <w:gridCol w:w="709"/>
        <w:gridCol w:w="532"/>
        <w:gridCol w:w="176"/>
        <w:gridCol w:w="709"/>
        <w:gridCol w:w="709"/>
        <w:gridCol w:w="641"/>
        <w:gridCol w:w="540"/>
        <w:gridCol w:w="520"/>
        <w:gridCol w:w="562"/>
        <w:gridCol w:w="714"/>
        <w:gridCol w:w="726"/>
        <w:gridCol w:w="160"/>
      </w:tblGrid>
      <w:tr w:rsidR="002161B6" w:rsidRPr="004F09F0" w:rsidTr="0089291C">
        <w:trPr>
          <w:gridBefore w:val="1"/>
          <w:gridAfter w:val="1"/>
          <w:wBefore w:w="108" w:type="dxa"/>
          <w:wAfter w:w="160" w:type="dxa"/>
          <w:cantSplit/>
          <w:trHeight w:val="240"/>
          <w:tblHeader/>
        </w:trPr>
        <w:tc>
          <w:tcPr>
            <w:tcW w:w="674"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jc w:val="center"/>
            </w:pPr>
            <w:r w:rsidRPr="00301530">
              <w:t>№</w:t>
            </w:r>
          </w:p>
          <w:p w:rsidR="002161B6" w:rsidRPr="00301530" w:rsidRDefault="002161B6" w:rsidP="0089291C">
            <w:pPr>
              <w:pStyle w:val="ConsPlusNormal"/>
              <w:widowControl/>
              <w:jc w:val="center"/>
            </w:pPr>
            <w:proofErr w:type="gramStart"/>
            <w:r w:rsidRPr="00301530">
              <w:t>п</w:t>
            </w:r>
            <w:proofErr w:type="gramEnd"/>
            <w:r w:rsidRPr="00301530">
              <w:t>/п</w:t>
            </w:r>
          </w:p>
        </w:tc>
        <w:tc>
          <w:tcPr>
            <w:tcW w:w="4427"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jc w:val="center"/>
            </w:pPr>
            <w:r w:rsidRPr="00301530">
              <w:t>Наименование работ</w:t>
            </w:r>
          </w:p>
        </w:tc>
        <w:tc>
          <w:tcPr>
            <w:tcW w:w="1701" w:type="dxa"/>
            <w:gridSpan w:val="2"/>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jc w:val="center"/>
            </w:pPr>
            <w:r w:rsidRPr="00301530">
              <w:t>Ответственный  исполнитель</w:t>
            </w:r>
          </w:p>
        </w:tc>
        <w:tc>
          <w:tcPr>
            <w:tcW w:w="7958" w:type="dxa"/>
            <w:gridSpan w:val="13"/>
            <w:tcBorders>
              <w:top w:val="single" w:sz="6" w:space="0" w:color="auto"/>
              <w:left w:val="single" w:sz="6" w:space="0" w:color="auto"/>
              <w:bottom w:val="single" w:sz="6" w:space="0" w:color="auto"/>
              <w:right w:val="single" w:sz="6" w:space="0" w:color="auto"/>
            </w:tcBorders>
          </w:tcPr>
          <w:p w:rsidR="002161B6" w:rsidRPr="00817C50" w:rsidRDefault="002161B6" w:rsidP="0089291C">
            <w:pPr>
              <w:pStyle w:val="ConsPlusNormal"/>
              <w:widowControl/>
              <w:jc w:val="center"/>
              <w:rPr>
                <w:sz w:val="22"/>
                <w:szCs w:val="22"/>
              </w:rPr>
            </w:pPr>
            <w:r w:rsidRPr="00817C50">
              <w:rPr>
                <w:sz w:val="22"/>
                <w:szCs w:val="22"/>
              </w:rPr>
              <w:t>Выполнение в часах</w:t>
            </w:r>
          </w:p>
        </w:tc>
      </w:tr>
      <w:tr w:rsidR="002161B6" w:rsidRPr="004F09F0" w:rsidTr="0089291C">
        <w:trPr>
          <w:gridBefore w:val="1"/>
          <w:gridAfter w:val="1"/>
          <w:wBefore w:w="108" w:type="dxa"/>
          <w:wAfter w:w="160" w:type="dxa"/>
          <w:cantSplit/>
          <w:trHeight w:val="360"/>
          <w:tblHeader/>
        </w:trPr>
        <w:tc>
          <w:tcPr>
            <w:tcW w:w="674"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4427"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1701"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r w:rsidRPr="004F09F0">
              <w:rPr>
                <w:sz w:val="12"/>
                <w:szCs w:val="12"/>
              </w:rPr>
              <w:t>1</w:t>
            </w: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r w:rsidRPr="004F09F0">
              <w:rPr>
                <w:sz w:val="12"/>
                <w:szCs w:val="12"/>
              </w:rPr>
              <w:t>2</w:t>
            </w: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r w:rsidRPr="004F09F0">
              <w:rPr>
                <w:sz w:val="12"/>
                <w:szCs w:val="12"/>
              </w:rPr>
              <w:t>3</w:t>
            </w:r>
          </w:p>
        </w:tc>
        <w:tc>
          <w:tcPr>
            <w:tcW w:w="708" w:type="dxa"/>
            <w:gridSpan w:val="2"/>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r w:rsidRPr="004F09F0">
              <w:rPr>
                <w:sz w:val="12"/>
                <w:szCs w:val="12"/>
              </w:rPr>
              <w:t>4</w:t>
            </w: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r w:rsidRPr="004F09F0">
              <w:rPr>
                <w:sz w:val="12"/>
                <w:szCs w:val="12"/>
              </w:rPr>
              <w:t>5</w:t>
            </w: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r w:rsidRPr="004F09F0">
              <w:rPr>
                <w:sz w:val="12"/>
                <w:szCs w:val="12"/>
              </w:rPr>
              <w:t>6</w:t>
            </w:r>
          </w:p>
        </w:tc>
        <w:tc>
          <w:tcPr>
            <w:tcW w:w="641"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r w:rsidRPr="004F09F0">
              <w:rPr>
                <w:sz w:val="12"/>
                <w:szCs w:val="12"/>
              </w:rPr>
              <w:t>7</w:t>
            </w:r>
          </w:p>
        </w:tc>
        <w:tc>
          <w:tcPr>
            <w:tcW w:w="540"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r w:rsidRPr="004F09F0">
              <w:rPr>
                <w:sz w:val="12"/>
                <w:szCs w:val="12"/>
              </w:rPr>
              <w:t>8</w:t>
            </w:r>
          </w:p>
        </w:tc>
        <w:tc>
          <w:tcPr>
            <w:tcW w:w="520"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r w:rsidRPr="004F09F0">
              <w:rPr>
                <w:sz w:val="12"/>
                <w:szCs w:val="12"/>
              </w:rPr>
              <w:t>9</w:t>
            </w:r>
          </w:p>
        </w:tc>
        <w:tc>
          <w:tcPr>
            <w:tcW w:w="562"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r w:rsidRPr="004F09F0">
              <w:rPr>
                <w:sz w:val="12"/>
                <w:szCs w:val="12"/>
              </w:rPr>
              <w:t>10</w:t>
            </w:r>
          </w:p>
        </w:tc>
        <w:tc>
          <w:tcPr>
            <w:tcW w:w="714"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r w:rsidRPr="004F09F0">
              <w:rPr>
                <w:sz w:val="12"/>
                <w:szCs w:val="12"/>
              </w:rPr>
              <w:t>11</w:t>
            </w:r>
          </w:p>
        </w:tc>
        <w:tc>
          <w:tcPr>
            <w:tcW w:w="726"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r w:rsidRPr="004F09F0">
              <w:rPr>
                <w:sz w:val="12"/>
                <w:szCs w:val="12"/>
              </w:rPr>
              <w:t>12</w:t>
            </w:r>
          </w:p>
        </w:tc>
      </w:tr>
      <w:tr w:rsidR="002161B6" w:rsidRPr="004F09F0" w:rsidTr="0089291C">
        <w:trPr>
          <w:gridBefore w:val="1"/>
          <w:gridAfter w:val="1"/>
          <w:wBefore w:w="108" w:type="dxa"/>
          <w:wAfter w:w="160" w:type="dxa"/>
          <w:cantSplit/>
          <w:trHeight w:val="240"/>
        </w:trPr>
        <w:tc>
          <w:tcPr>
            <w:tcW w:w="674"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1 </w:t>
            </w:r>
          </w:p>
        </w:tc>
        <w:tc>
          <w:tcPr>
            <w:tcW w:w="4427"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Инструктаж </w:t>
            </w:r>
            <w:r>
              <w:t>личного состава</w:t>
            </w:r>
            <w:r w:rsidRPr="00301530">
              <w:t xml:space="preserve"> группы </w:t>
            </w:r>
            <w:r>
              <w:t>обслуживания ПРУ</w:t>
            </w:r>
          </w:p>
        </w:tc>
        <w:tc>
          <w:tcPr>
            <w:tcW w:w="1701"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53"/>
        </w:trPr>
        <w:tc>
          <w:tcPr>
            <w:tcW w:w="674"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4427"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1701"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360"/>
        </w:trPr>
        <w:tc>
          <w:tcPr>
            <w:tcW w:w="674"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2 </w:t>
            </w:r>
          </w:p>
        </w:tc>
        <w:tc>
          <w:tcPr>
            <w:tcW w:w="4427"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Подготовка проходов, входов в убежище и установка знаков "Вход"  </w:t>
            </w:r>
          </w:p>
        </w:tc>
        <w:tc>
          <w:tcPr>
            <w:tcW w:w="1701"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112"/>
        </w:trPr>
        <w:tc>
          <w:tcPr>
            <w:tcW w:w="674"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4427"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1701"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240"/>
        </w:trPr>
        <w:tc>
          <w:tcPr>
            <w:tcW w:w="674"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3 </w:t>
            </w:r>
          </w:p>
        </w:tc>
        <w:tc>
          <w:tcPr>
            <w:tcW w:w="4427"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Снятие дверей мирного времени и проверка затворов </w:t>
            </w:r>
          </w:p>
        </w:tc>
        <w:tc>
          <w:tcPr>
            <w:tcW w:w="1701"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240"/>
        </w:trPr>
        <w:tc>
          <w:tcPr>
            <w:tcW w:w="674"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4427"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1701"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360"/>
        </w:trPr>
        <w:tc>
          <w:tcPr>
            <w:tcW w:w="674"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4 </w:t>
            </w:r>
          </w:p>
        </w:tc>
        <w:tc>
          <w:tcPr>
            <w:tcW w:w="4427"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Освобождение помещений </w:t>
            </w:r>
            <w:r>
              <w:t>ЗС ГО</w:t>
            </w:r>
            <w:r w:rsidRPr="00301530">
              <w:t xml:space="preserve"> от материалов мирного времени</w:t>
            </w:r>
          </w:p>
        </w:tc>
        <w:tc>
          <w:tcPr>
            <w:tcW w:w="1701"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145"/>
        </w:trPr>
        <w:tc>
          <w:tcPr>
            <w:tcW w:w="674"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4427"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1701"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240"/>
        </w:trPr>
        <w:tc>
          <w:tcPr>
            <w:tcW w:w="674"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5 </w:t>
            </w:r>
          </w:p>
        </w:tc>
        <w:tc>
          <w:tcPr>
            <w:tcW w:w="4427"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Расстановка нар и приборов </w:t>
            </w:r>
          </w:p>
        </w:tc>
        <w:tc>
          <w:tcPr>
            <w:tcW w:w="1701"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641"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54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120"/>
        </w:trPr>
        <w:tc>
          <w:tcPr>
            <w:tcW w:w="674"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4427"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1701"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240"/>
        </w:trPr>
        <w:tc>
          <w:tcPr>
            <w:tcW w:w="674"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6 </w:t>
            </w:r>
          </w:p>
        </w:tc>
        <w:tc>
          <w:tcPr>
            <w:tcW w:w="4427"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Закрытие и герметизация отверстий </w:t>
            </w:r>
          </w:p>
        </w:tc>
        <w:tc>
          <w:tcPr>
            <w:tcW w:w="1701"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120"/>
        </w:trPr>
        <w:tc>
          <w:tcPr>
            <w:tcW w:w="674"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4427"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1701"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240"/>
        </w:trPr>
        <w:tc>
          <w:tcPr>
            <w:tcW w:w="674"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7 </w:t>
            </w:r>
          </w:p>
        </w:tc>
        <w:tc>
          <w:tcPr>
            <w:tcW w:w="4427"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Создание запасов продовольствия</w:t>
            </w:r>
          </w:p>
        </w:tc>
        <w:tc>
          <w:tcPr>
            <w:tcW w:w="1701"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641"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540"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520"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562"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120"/>
        </w:trPr>
        <w:tc>
          <w:tcPr>
            <w:tcW w:w="674"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4427"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1701"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240"/>
        </w:trPr>
        <w:tc>
          <w:tcPr>
            <w:tcW w:w="674"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8 </w:t>
            </w:r>
          </w:p>
        </w:tc>
        <w:tc>
          <w:tcPr>
            <w:tcW w:w="4427"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rPr>
                <w:vertAlign w:val="superscript"/>
              </w:rPr>
            </w:pPr>
            <w:r w:rsidRPr="00301530">
              <w:t xml:space="preserve">Проверка системы </w:t>
            </w:r>
            <w:proofErr w:type="spellStart"/>
            <w:r w:rsidRPr="00301530">
              <w:t>воздухоснабжения</w:t>
            </w:r>
            <w:proofErr w:type="spellEnd"/>
          </w:p>
        </w:tc>
        <w:tc>
          <w:tcPr>
            <w:tcW w:w="1701"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641"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54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wBefore w:w="108" w:type="dxa"/>
          <w:cantSplit/>
          <w:trHeight w:val="166"/>
        </w:trPr>
        <w:tc>
          <w:tcPr>
            <w:tcW w:w="674"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4427"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1701"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tcBorders>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tcBorders>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tcBorders>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tcBorders>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tcBorders>
              <w:left w:val="single" w:sz="6" w:space="0" w:color="auto"/>
              <w:right w:val="single" w:sz="6" w:space="0" w:color="auto"/>
            </w:tcBorders>
          </w:tcPr>
          <w:p w:rsidR="002161B6" w:rsidRPr="004F09F0" w:rsidRDefault="002161B6" w:rsidP="0089291C">
            <w:pPr>
              <w:pStyle w:val="ConsPlusNormal"/>
              <w:widowControl/>
              <w:jc w:val="center"/>
              <w:rPr>
                <w:sz w:val="12"/>
                <w:szCs w:val="12"/>
              </w:rPr>
            </w:pPr>
          </w:p>
        </w:tc>
        <w:tc>
          <w:tcPr>
            <w:tcW w:w="160" w:type="dxa"/>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240"/>
        </w:trPr>
        <w:tc>
          <w:tcPr>
            <w:tcW w:w="674"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9 </w:t>
            </w:r>
          </w:p>
        </w:tc>
        <w:tc>
          <w:tcPr>
            <w:tcW w:w="4427"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Отключение системы отопления </w:t>
            </w:r>
          </w:p>
        </w:tc>
        <w:tc>
          <w:tcPr>
            <w:tcW w:w="1701"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64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120"/>
        </w:trPr>
        <w:tc>
          <w:tcPr>
            <w:tcW w:w="674"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4427"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1701"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240"/>
        </w:trPr>
        <w:tc>
          <w:tcPr>
            <w:tcW w:w="674"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10 </w:t>
            </w:r>
          </w:p>
        </w:tc>
        <w:tc>
          <w:tcPr>
            <w:tcW w:w="4427"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Проверка исправности системы электроснабжения  </w:t>
            </w:r>
          </w:p>
        </w:tc>
        <w:tc>
          <w:tcPr>
            <w:tcW w:w="1701"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54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240"/>
        </w:trPr>
        <w:tc>
          <w:tcPr>
            <w:tcW w:w="674"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4427"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1701"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240"/>
        </w:trPr>
        <w:tc>
          <w:tcPr>
            <w:tcW w:w="674"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11 </w:t>
            </w:r>
          </w:p>
        </w:tc>
        <w:tc>
          <w:tcPr>
            <w:tcW w:w="4427"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Подключение сре</w:t>
            </w:r>
            <w:proofErr w:type="gramStart"/>
            <w:r w:rsidRPr="00301530">
              <w:t>дств св</w:t>
            </w:r>
            <w:proofErr w:type="gramEnd"/>
            <w:r w:rsidRPr="00301530">
              <w:t xml:space="preserve">язи и оповещения </w:t>
            </w:r>
          </w:p>
        </w:tc>
        <w:tc>
          <w:tcPr>
            <w:tcW w:w="1701"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520"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562"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240"/>
        </w:trPr>
        <w:tc>
          <w:tcPr>
            <w:tcW w:w="674"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4427" w:type="dxa"/>
            <w:vMerge/>
            <w:tcBorders>
              <w:left w:val="single" w:sz="6" w:space="0" w:color="auto"/>
              <w:bottom w:val="single" w:sz="6" w:space="0" w:color="auto"/>
              <w:right w:val="single" w:sz="6" w:space="0" w:color="auto"/>
            </w:tcBorders>
          </w:tcPr>
          <w:p w:rsidR="002161B6" w:rsidRPr="00301530" w:rsidRDefault="002161B6" w:rsidP="0089291C">
            <w:pPr>
              <w:pStyle w:val="ConsPlusNormal"/>
              <w:widowControl/>
            </w:pPr>
          </w:p>
        </w:tc>
        <w:tc>
          <w:tcPr>
            <w:tcW w:w="1701"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240"/>
        </w:trPr>
        <w:tc>
          <w:tcPr>
            <w:tcW w:w="674"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12 </w:t>
            </w:r>
          </w:p>
        </w:tc>
        <w:tc>
          <w:tcPr>
            <w:tcW w:w="4427" w:type="dxa"/>
            <w:vMerge w:val="restart"/>
            <w:tcBorders>
              <w:top w:val="single" w:sz="6" w:space="0" w:color="auto"/>
              <w:left w:val="single" w:sz="6" w:space="0" w:color="auto"/>
              <w:right w:val="single" w:sz="6" w:space="0" w:color="auto"/>
            </w:tcBorders>
          </w:tcPr>
          <w:p w:rsidR="002161B6" w:rsidRPr="00301530" w:rsidRDefault="002161B6" w:rsidP="0089291C">
            <w:pPr>
              <w:pStyle w:val="ConsPlusNormal"/>
              <w:widowControl/>
            </w:pPr>
            <w:r w:rsidRPr="00301530">
              <w:t xml:space="preserve">Доукомплектование инвентарем и др. имуществом  </w:t>
            </w:r>
          </w:p>
        </w:tc>
        <w:tc>
          <w:tcPr>
            <w:tcW w:w="1701" w:type="dxa"/>
            <w:gridSpan w:val="2"/>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641" w:type="dxa"/>
            <w:tcBorders>
              <w:top w:val="single" w:sz="6" w:space="0" w:color="auto"/>
              <w:left w:val="single" w:sz="6" w:space="0" w:color="auto"/>
              <w:bottom w:val="single" w:sz="6" w:space="0" w:color="auto"/>
              <w:right w:val="single" w:sz="6" w:space="0" w:color="auto"/>
            </w:tcBorders>
            <w:shd w:val="clear" w:color="auto" w:fill="D9D9D9"/>
          </w:tcPr>
          <w:p w:rsidR="002161B6" w:rsidRPr="004F09F0" w:rsidRDefault="002161B6" w:rsidP="0089291C">
            <w:pPr>
              <w:pStyle w:val="ConsPlusNormal"/>
              <w:widowControl/>
              <w:rPr>
                <w:sz w:val="12"/>
                <w:szCs w:val="12"/>
              </w:rPr>
            </w:pPr>
          </w:p>
        </w:tc>
        <w:tc>
          <w:tcPr>
            <w:tcW w:w="54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val="restart"/>
            <w:tcBorders>
              <w:top w:val="single" w:sz="6" w:space="0" w:color="auto"/>
              <w:left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4F09F0" w:rsidTr="0089291C">
        <w:trPr>
          <w:gridBefore w:val="1"/>
          <w:gridAfter w:val="1"/>
          <w:wBefore w:w="108" w:type="dxa"/>
          <w:wAfter w:w="160" w:type="dxa"/>
          <w:cantSplit/>
          <w:trHeight w:val="340"/>
        </w:trPr>
        <w:tc>
          <w:tcPr>
            <w:tcW w:w="674"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4427"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1701" w:type="dxa"/>
            <w:gridSpan w:val="2"/>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1"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9"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08" w:type="dxa"/>
            <w:gridSpan w:val="2"/>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jc w:val="center"/>
              <w:rPr>
                <w:sz w:val="12"/>
                <w:szCs w:val="12"/>
              </w:rPr>
            </w:pPr>
          </w:p>
        </w:tc>
        <w:tc>
          <w:tcPr>
            <w:tcW w:w="709"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641" w:type="dxa"/>
            <w:tcBorders>
              <w:top w:val="single" w:sz="6" w:space="0" w:color="auto"/>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4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20"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562"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14"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c>
          <w:tcPr>
            <w:tcW w:w="726" w:type="dxa"/>
            <w:vMerge/>
            <w:tcBorders>
              <w:left w:val="single" w:sz="6" w:space="0" w:color="auto"/>
              <w:bottom w:val="single" w:sz="6" w:space="0" w:color="auto"/>
              <w:right w:val="single" w:sz="6" w:space="0" w:color="auto"/>
            </w:tcBorders>
          </w:tcPr>
          <w:p w:rsidR="002161B6" w:rsidRPr="004F09F0" w:rsidRDefault="002161B6" w:rsidP="0089291C">
            <w:pPr>
              <w:pStyle w:val="ConsPlusNormal"/>
              <w:widowControl/>
              <w:rPr>
                <w:sz w:val="12"/>
                <w:szCs w:val="12"/>
              </w:rPr>
            </w:pPr>
          </w:p>
        </w:tc>
      </w:tr>
      <w:tr w:rsidR="002161B6" w:rsidRPr="00F53E89" w:rsidTr="0089291C">
        <w:tblPrEx>
          <w:tblCellMar>
            <w:left w:w="108" w:type="dxa"/>
            <w:right w:w="108" w:type="dxa"/>
          </w:tblCellMar>
          <w:tblLook w:val="04A0" w:firstRow="1" w:lastRow="0" w:firstColumn="1" w:lastColumn="0" w:noHBand="0" w:noVBand="1"/>
        </w:tblPrEx>
        <w:trPr>
          <w:gridAfter w:val="10"/>
          <w:wAfter w:w="5457" w:type="dxa"/>
        </w:trPr>
        <w:tc>
          <w:tcPr>
            <w:tcW w:w="6204" w:type="dxa"/>
            <w:gridSpan w:val="4"/>
          </w:tcPr>
          <w:p w:rsidR="002161B6" w:rsidRDefault="002161B6" w:rsidP="0089291C">
            <w:pPr>
              <w:rPr>
                <w:szCs w:val="28"/>
              </w:rPr>
            </w:pPr>
          </w:p>
          <w:p w:rsidR="002161B6" w:rsidRPr="00DF0EC8" w:rsidRDefault="002161B6" w:rsidP="0089291C">
            <w:pPr>
              <w:rPr>
                <w:szCs w:val="28"/>
              </w:rPr>
            </w:pPr>
            <w:r w:rsidRPr="00DF0EC8">
              <w:rPr>
                <w:szCs w:val="28"/>
              </w:rPr>
              <w:t xml:space="preserve">Специалист, уполномоченный </w:t>
            </w:r>
          </w:p>
          <w:p w:rsidR="002161B6" w:rsidRPr="00DF0EC8" w:rsidRDefault="002161B6" w:rsidP="0089291C">
            <w:pPr>
              <w:rPr>
                <w:szCs w:val="28"/>
              </w:rPr>
            </w:pPr>
            <w:r w:rsidRPr="00DF0EC8">
              <w:rPr>
                <w:szCs w:val="28"/>
              </w:rPr>
              <w:t xml:space="preserve">на решение задач </w:t>
            </w:r>
            <w:r>
              <w:rPr>
                <w:szCs w:val="28"/>
              </w:rPr>
              <w:t>в области ГО ЧС</w:t>
            </w:r>
            <w:r w:rsidRPr="00DF0EC8">
              <w:rPr>
                <w:szCs w:val="28"/>
              </w:rPr>
              <w:t xml:space="preserve"> </w:t>
            </w:r>
          </w:p>
        </w:tc>
        <w:tc>
          <w:tcPr>
            <w:tcW w:w="3367" w:type="dxa"/>
            <w:gridSpan w:val="5"/>
          </w:tcPr>
          <w:p w:rsidR="002161B6" w:rsidRPr="00DF0EC8" w:rsidRDefault="002161B6" w:rsidP="0089291C">
            <w:pPr>
              <w:rPr>
                <w:szCs w:val="28"/>
              </w:rPr>
            </w:pPr>
          </w:p>
          <w:p w:rsidR="002161B6" w:rsidRDefault="002161B6" w:rsidP="0089291C">
            <w:pPr>
              <w:jc w:val="center"/>
              <w:rPr>
                <w:szCs w:val="28"/>
              </w:rPr>
            </w:pPr>
          </w:p>
          <w:p w:rsidR="002161B6" w:rsidRPr="00DF0EC8" w:rsidRDefault="002161B6" w:rsidP="0089291C">
            <w:pPr>
              <w:jc w:val="center"/>
              <w:rPr>
                <w:szCs w:val="28"/>
              </w:rPr>
            </w:pPr>
            <w:r>
              <w:rPr>
                <w:szCs w:val="28"/>
              </w:rPr>
              <w:t>Николаева Е.Ю.</w:t>
            </w:r>
          </w:p>
        </w:tc>
      </w:tr>
    </w:tbl>
    <w:p w:rsidR="009B744B" w:rsidRDefault="009B744B" w:rsidP="00747883">
      <w:pPr>
        <w:tabs>
          <w:tab w:val="left" w:pos="5743"/>
        </w:tabs>
      </w:pPr>
    </w:p>
    <w:p w:rsidR="002161B6" w:rsidRDefault="002161B6" w:rsidP="00747883">
      <w:pPr>
        <w:tabs>
          <w:tab w:val="left" w:pos="5743"/>
        </w:tabs>
        <w:sectPr w:rsidR="002161B6" w:rsidSect="00765E1B">
          <w:pgSz w:w="16838" w:h="11906" w:orient="landscape"/>
          <w:pgMar w:top="284" w:right="992" w:bottom="284" w:left="1276" w:header="709" w:footer="709" w:gutter="0"/>
          <w:cols w:space="708"/>
          <w:docGrid w:linePitch="360"/>
        </w:sectPr>
      </w:pPr>
    </w:p>
    <w:p w:rsidR="009B744B" w:rsidRDefault="009B744B" w:rsidP="009B744B">
      <w:pPr>
        <w:tabs>
          <w:tab w:val="left" w:pos="5743"/>
        </w:tabs>
        <w:jc w:val="right"/>
      </w:pPr>
      <w:r>
        <w:lastRenderedPageBreak/>
        <w:t>Приложение 2</w:t>
      </w:r>
    </w:p>
    <w:p w:rsidR="009B744B" w:rsidRDefault="009B744B" w:rsidP="009B744B">
      <w:pPr>
        <w:tabs>
          <w:tab w:val="left" w:pos="5743"/>
        </w:tabs>
        <w:jc w:val="right"/>
      </w:pPr>
    </w:p>
    <w:p w:rsidR="009B744B" w:rsidRDefault="009B744B" w:rsidP="009B744B">
      <w:pPr>
        <w:tabs>
          <w:tab w:val="left" w:pos="5743"/>
        </w:tabs>
        <w:jc w:val="right"/>
      </w:pPr>
    </w:p>
    <w:p w:rsidR="00765E1B" w:rsidRDefault="009B744B" w:rsidP="00765E1B">
      <w:pPr>
        <w:tabs>
          <w:tab w:val="left" w:pos="5743"/>
        </w:tabs>
        <w:jc w:val="center"/>
      </w:pPr>
      <w:r>
        <w:t xml:space="preserve">АКТ ОЦЕНКИ СОДЕРЖАНИЯ И ИСПОЛЬЗОВАНИЯ ЗАЩИТНОГО СООРУЖЕНИЯ ГО, </w:t>
      </w:r>
    </w:p>
    <w:p w:rsidR="00765E1B" w:rsidRDefault="009B744B" w:rsidP="00765E1B">
      <w:pPr>
        <w:tabs>
          <w:tab w:val="left" w:pos="5743"/>
        </w:tabs>
        <w:jc w:val="center"/>
      </w:pPr>
      <w:r>
        <w:t xml:space="preserve">Комиссия в составе: председателя ______________________________ </w:t>
      </w:r>
    </w:p>
    <w:p w:rsidR="00765E1B" w:rsidRDefault="00765E1B" w:rsidP="00765E1B">
      <w:pPr>
        <w:tabs>
          <w:tab w:val="left" w:pos="5743"/>
        </w:tabs>
        <w:jc w:val="center"/>
      </w:pPr>
      <w:r>
        <w:tab/>
      </w:r>
      <w:r w:rsidR="009B744B">
        <w:t xml:space="preserve">фамилия, и., о. должность </w:t>
      </w:r>
    </w:p>
    <w:p w:rsidR="00765E1B" w:rsidRDefault="00765E1B" w:rsidP="00765E1B">
      <w:pPr>
        <w:tabs>
          <w:tab w:val="left" w:pos="5743"/>
        </w:tabs>
        <w:jc w:val="center"/>
      </w:pPr>
      <w:r>
        <w:t xml:space="preserve">                                  </w:t>
      </w:r>
      <w:r w:rsidR="009B744B">
        <w:t>членов комиссии ______________________________</w:t>
      </w:r>
    </w:p>
    <w:p w:rsidR="00765E1B" w:rsidRDefault="00765E1B" w:rsidP="00765E1B">
      <w:pPr>
        <w:tabs>
          <w:tab w:val="left" w:pos="5743"/>
        </w:tabs>
        <w:jc w:val="center"/>
      </w:pPr>
      <w:r>
        <w:tab/>
      </w:r>
      <w:r w:rsidR="009B744B">
        <w:t xml:space="preserve"> фамилия, и., о. должность </w:t>
      </w:r>
    </w:p>
    <w:p w:rsidR="00765E1B" w:rsidRDefault="00765E1B" w:rsidP="00765E1B">
      <w:pPr>
        <w:tabs>
          <w:tab w:val="left" w:pos="5743"/>
        </w:tabs>
        <w:jc w:val="center"/>
      </w:pPr>
      <w:r>
        <w:t xml:space="preserve">                                                                 </w:t>
      </w:r>
      <w:r w:rsidR="009B744B">
        <w:t xml:space="preserve">______________________________ </w:t>
      </w:r>
    </w:p>
    <w:p w:rsidR="00765E1B" w:rsidRDefault="00765E1B" w:rsidP="00765E1B">
      <w:pPr>
        <w:tabs>
          <w:tab w:val="left" w:pos="5743"/>
        </w:tabs>
      </w:pPr>
      <w:r>
        <w:tab/>
        <w:t xml:space="preserve">       </w:t>
      </w:r>
      <w:r w:rsidR="009B744B">
        <w:t xml:space="preserve">фамилия, и., о. должность </w:t>
      </w:r>
    </w:p>
    <w:p w:rsidR="00765E1B" w:rsidRDefault="00765E1B" w:rsidP="00765E1B">
      <w:pPr>
        <w:tabs>
          <w:tab w:val="left" w:pos="5743"/>
        </w:tabs>
      </w:pPr>
      <w:r>
        <w:t xml:space="preserve">                                                                      </w:t>
      </w:r>
      <w:r w:rsidR="009B744B">
        <w:t xml:space="preserve">____________________________ </w:t>
      </w:r>
      <w:r>
        <w:t xml:space="preserve">       </w:t>
      </w:r>
    </w:p>
    <w:p w:rsidR="00765E1B" w:rsidRDefault="00765E1B" w:rsidP="00765E1B">
      <w:pPr>
        <w:tabs>
          <w:tab w:val="left" w:pos="5743"/>
        </w:tabs>
      </w:pPr>
      <w:r>
        <w:t xml:space="preserve">                                                                                           </w:t>
      </w:r>
      <w:r w:rsidR="009B744B">
        <w:t xml:space="preserve">фамилия, и., о. должность </w:t>
      </w:r>
    </w:p>
    <w:p w:rsidR="00765E1B" w:rsidRDefault="00765E1B" w:rsidP="00765E1B">
      <w:pPr>
        <w:tabs>
          <w:tab w:val="left" w:pos="5743"/>
        </w:tabs>
      </w:pPr>
    </w:p>
    <w:p w:rsidR="00765E1B" w:rsidRDefault="009B744B" w:rsidP="00765E1B">
      <w:pPr>
        <w:tabs>
          <w:tab w:val="left" w:pos="5743"/>
        </w:tabs>
      </w:pPr>
      <w:r>
        <w:t xml:space="preserve">проверила содержание и использование защитного сооружения ГО, расположенного по адресу: _______________________________________, инв. N _____ и установила: защитное сооружение принято в эксплуатацию в ____ году и находится на балансе _________________. Защитное сооружение передано в аренду ____________________________ по договору N _____ от "__" ___________ 20__ г. и используется </w:t>
      </w:r>
      <w:proofErr w:type="gramStart"/>
      <w:r>
        <w:t>для</w:t>
      </w:r>
      <w:proofErr w:type="gramEnd"/>
      <w:r>
        <w:t xml:space="preserve"> __________________________________________________________________ </w:t>
      </w:r>
    </w:p>
    <w:p w:rsidR="00765E1B" w:rsidRDefault="009B744B" w:rsidP="00765E1B">
      <w:pPr>
        <w:tabs>
          <w:tab w:val="left" w:pos="5743"/>
        </w:tabs>
      </w:pPr>
      <w:r>
        <w:t>1. Наличие необходимой документации, лица, ответственного за содержание защитного сооружения и группы (звена) по обслуживанию ЗС ГО: 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765E1B" w:rsidRDefault="009B744B" w:rsidP="00765E1B">
      <w:pPr>
        <w:tabs>
          <w:tab w:val="left" w:pos="5743"/>
        </w:tabs>
      </w:pPr>
      <w:r>
        <w:t xml:space="preserve"> 2. Состояние системы вентиляции: 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765E1B" w:rsidRDefault="009B744B" w:rsidP="00765E1B">
      <w:pPr>
        <w:tabs>
          <w:tab w:val="left" w:pos="5743"/>
        </w:tabs>
      </w:pPr>
      <w:r>
        <w:t xml:space="preserve">3. Состояние системы энергоснабжения: 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765E1B" w:rsidRDefault="009B744B" w:rsidP="00765E1B">
      <w:pPr>
        <w:tabs>
          <w:tab w:val="left" w:pos="5743"/>
        </w:tabs>
      </w:pPr>
      <w:r>
        <w:t>4. Состояние системы водоснабжения: __________________________ __________________________________________________________________ __________________________________________________________________ __________________________________________________________________</w:t>
      </w:r>
    </w:p>
    <w:p w:rsidR="00765E1B" w:rsidRDefault="009B744B" w:rsidP="00765E1B">
      <w:pPr>
        <w:tabs>
          <w:tab w:val="left" w:pos="5743"/>
        </w:tabs>
      </w:pPr>
      <w:r>
        <w:t xml:space="preserve"> 5. Состояние системы канализации: ____________________________ __________________________________________________________________ </w:t>
      </w:r>
      <w:r>
        <w:lastRenderedPageBreak/>
        <w:t xml:space="preserve">__________________________________________________________________ __________________________________________________________________ </w:t>
      </w:r>
    </w:p>
    <w:p w:rsidR="00765E1B" w:rsidRDefault="009B744B" w:rsidP="00765E1B">
      <w:pPr>
        <w:tabs>
          <w:tab w:val="left" w:pos="5743"/>
        </w:tabs>
      </w:pPr>
      <w:r>
        <w:t xml:space="preserve">6. Общее состояние защитного сооружения (конструкции, протечки, герметичность): 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765E1B" w:rsidRDefault="009B744B" w:rsidP="00765E1B">
      <w:pPr>
        <w:tabs>
          <w:tab w:val="left" w:pos="5743"/>
        </w:tabs>
      </w:pPr>
      <w:r>
        <w:t>7. Замечания по содержанию и использованию: 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765E1B" w:rsidRDefault="009B744B" w:rsidP="00765E1B">
      <w:pPr>
        <w:tabs>
          <w:tab w:val="left" w:pos="5743"/>
        </w:tabs>
      </w:pPr>
      <w:r>
        <w:t>8. Выводы комиссии: 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9B744B" w:rsidRDefault="009B744B" w:rsidP="00765E1B">
      <w:pPr>
        <w:tabs>
          <w:tab w:val="left" w:pos="5743"/>
        </w:tabs>
      </w:pPr>
      <w:r>
        <w:t xml:space="preserve"> 9. Предложения комиссии: _____________________________________ __________________________________________________________________ __________________________________________________________________ __________________________________________________________________ </w:t>
      </w:r>
      <w:proofErr w:type="gramStart"/>
      <w:r>
        <w:t>Председатель комиссии: ___________________________________________ подпись фамилия, и., о. члены комиссии: ___________________________________________ подпись фамилия, и., о. ___________________________________________ подпись фамилия, и., о. ___________________________________________ подпись фамилия, и., о. С актом ознакомлен: ______________________________________________ должность подпись фамилия, и., о. Копию акта получил: ______________________________________________ должность подпись фамилия, и., о. Примечание.</w:t>
      </w:r>
      <w:proofErr w:type="gramEnd"/>
      <w:r>
        <w:t xml:space="preserve"> Настоящий акт может быть дополнен с учетом особенностей ЗС ГО.</w:t>
      </w:r>
    </w:p>
    <w:p w:rsidR="009B744B" w:rsidRDefault="009B744B" w:rsidP="009B744B">
      <w:pPr>
        <w:tabs>
          <w:tab w:val="left" w:pos="5743"/>
        </w:tabs>
      </w:pPr>
    </w:p>
    <w:p w:rsidR="009B744B" w:rsidRDefault="009B744B" w:rsidP="009B744B">
      <w:pPr>
        <w:tabs>
          <w:tab w:val="left" w:pos="5743"/>
        </w:tabs>
      </w:pPr>
    </w:p>
    <w:p w:rsidR="009B744B" w:rsidRDefault="009B744B" w:rsidP="009B744B">
      <w:pPr>
        <w:tabs>
          <w:tab w:val="left" w:pos="5743"/>
        </w:tabs>
      </w:pPr>
    </w:p>
    <w:p w:rsidR="009B744B" w:rsidRDefault="009B744B" w:rsidP="009B744B">
      <w:pPr>
        <w:tabs>
          <w:tab w:val="left" w:pos="5743"/>
        </w:tabs>
      </w:pPr>
    </w:p>
    <w:p w:rsidR="009B744B" w:rsidRDefault="009B744B" w:rsidP="009B744B">
      <w:pPr>
        <w:tabs>
          <w:tab w:val="left" w:pos="5743"/>
        </w:tabs>
      </w:pPr>
    </w:p>
    <w:p w:rsidR="009B744B" w:rsidRDefault="009B744B" w:rsidP="009B744B">
      <w:pPr>
        <w:tabs>
          <w:tab w:val="left" w:pos="5743"/>
        </w:tabs>
      </w:pPr>
    </w:p>
    <w:p w:rsidR="009B744B" w:rsidRDefault="009B744B" w:rsidP="009B744B">
      <w:pPr>
        <w:tabs>
          <w:tab w:val="left" w:pos="5743"/>
        </w:tabs>
      </w:pPr>
    </w:p>
    <w:p w:rsidR="009B744B" w:rsidRDefault="009B744B" w:rsidP="009B744B">
      <w:pPr>
        <w:tabs>
          <w:tab w:val="left" w:pos="5743"/>
        </w:tabs>
      </w:pPr>
    </w:p>
    <w:p w:rsidR="009B744B" w:rsidRDefault="009B744B" w:rsidP="009B744B">
      <w:pPr>
        <w:tabs>
          <w:tab w:val="left" w:pos="5743"/>
        </w:tabs>
      </w:pPr>
    </w:p>
    <w:p w:rsidR="009B744B" w:rsidRDefault="009B744B" w:rsidP="009B744B">
      <w:pPr>
        <w:tabs>
          <w:tab w:val="left" w:pos="5743"/>
        </w:tabs>
      </w:pPr>
    </w:p>
    <w:p w:rsidR="009B744B" w:rsidRDefault="009B744B" w:rsidP="009B744B">
      <w:pPr>
        <w:tabs>
          <w:tab w:val="left" w:pos="5743"/>
        </w:tabs>
      </w:pPr>
    </w:p>
    <w:p w:rsidR="009B744B" w:rsidRDefault="009B744B" w:rsidP="009B744B">
      <w:pPr>
        <w:tabs>
          <w:tab w:val="left" w:pos="5743"/>
        </w:tabs>
      </w:pPr>
    </w:p>
    <w:p w:rsidR="00765E1B" w:rsidRDefault="00765E1B" w:rsidP="009B744B">
      <w:pPr>
        <w:tabs>
          <w:tab w:val="left" w:pos="5743"/>
        </w:tabs>
      </w:pPr>
    </w:p>
    <w:p w:rsidR="009B744B" w:rsidRDefault="009B744B" w:rsidP="009B744B">
      <w:pPr>
        <w:tabs>
          <w:tab w:val="left" w:pos="5743"/>
        </w:tabs>
        <w:jc w:val="right"/>
      </w:pPr>
      <w:r>
        <w:t>Приложение 3</w:t>
      </w:r>
    </w:p>
    <w:p w:rsidR="009B744B" w:rsidRDefault="009B744B" w:rsidP="009B744B">
      <w:pPr>
        <w:tabs>
          <w:tab w:val="left" w:pos="5743"/>
        </w:tabs>
        <w:jc w:val="right"/>
      </w:pPr>
    </w:p>
    <w:p w:rsidR="009B744B" w:rsidRDefault="009B744B" w:rsidP="009B744B">
      <w:pPr>
        <w:tabs>
          <w:tab w:val="left" w:pos="5743"/>
        </w:tabs>
        <w:jc w:val="right"/>
      </w:pPr>
      <w:r>
        <w:t xml:space="preserve">ВЕДОМОСТЬ ДЕФЕКТОВ </w:t>
      </w:r>
    </w:p>
    <w:p w:rsidR="009B744B" w:rsidRPr="009B744B" w:rsidRDefault="009B744B" w:rsidP="009B744B">
      <w:pPr>
        <w:tabs>
          <w:tab w:val="left" w:pos="5743"/>
        </w:tabs>
        <w:jc w:val="center"/>
        <w:rPr>
          <w:sz w:val="24"/>
          <w:szCs w:val="24"/>
        </w:rPr>
      </w:pPr>
      <w:r>
        <w:t xml:space="preserve">На установку _____________________________________________________ </w:t>
      </w:r>
      <w:r w:rsidRPr="009B744B">
        <w:rPr>
          <w:sz w:val="24"/>
          <w:szCs w:val="24"/>
        </w:rPr>
        <w:t>(указать вид установки)</w:t>
      </w:r>
    </w:p>
    <w:p w:rsidR="009B744B" w:rsidRPr="009B744B" w:rsidRDefault="009B744B" w:rsidP="009B744B">
      <w:pPr>
        <w:tabs>
          <w:tab w:val="left" w:pos="5743"/>
        </w:tabs>
        <w:jc w:val="center"/>
        <w:rPr>
          <w:sz w:val="24"/>
          <w:szCs w:val="24"/>
        </w:rPr>
      </w:pPr>
      <w:proofErr w:type="gramStart"/>
      <w:r>
        <w:t>обследованную</w:t>
      </w:r>
      <w:proofErr w:type="gramEnd"/>
      <w:r>
        <w:t xml:space="preserve">_____________________________________________________________________________________________________________________________ </w:t>
      </w:r>
      <w:r w:rsidRPr="009B744B">
        <w:rPr>
          <w:sz w:val="24"/>
          <w:szCs w:val="24"/>
        </w:rPr>
        <w:t>(наименование организации-исполнителя)</w:t>
      </w:r>
    </w:p>
    <w:p w:rsidR="009B744B" w:rsidRDefault="009B744B" w:rsidP="009B744B">
      <w:pPr>
        <w:tabs>
          <w:tab w:val="left" w:pos="5743"/>
        </w:tabs>
      </w:pPr>
    </w:p>
    <w:tbl>
      <w:tblPr>
        <w:tblStyle w:val="ab"/>
        <w:tblW w:w="0" w:type="auto"/>
        <w:tblLook w:val="04A0" w:firstRow="1" w:lastRow="0" w:firstColumn="1" w:lastColumn="0" w:noHBand="0" w:noVBand="1"/>
      </w:tblPr>
      <w:tblGrid>
        <w:gridCol w:w="2499"/>
        <w:gridCol w:w="2499"/>
        <w:gridCol w:w="2499"/>
        <w:gridCol w:w="2499"/>
      </w:tblGrid>
      <w:tr w:rsidR="009B744B" w:rsidTr="009B744B">
        <w:tc>
          <w:tcPr>
            <w:tcW w:w="2499" w:type="dxa"/>
          </w:tcPr>
          <w:p w:rsidR="009B744B" w:rsidRDefault="009B744B" w:rsidP="009B744B">
            <w:pPr>
              <w:tabs>
                <w:tab w:val="left" w:pos="5743"/>
              </w:tabs>
            </w:pPr>
            <w:r>
              <w:t>Наименование установки или технического средства</w:t>
            </w:r>
          </w:p>
        </w:tc>
        <w:tc>
          <w:tcPr>
            <w:tcW w:w="2499" w:type="dxa"/>
          </w:tcPr>
          <w:p w:rsidR="009B744B" w:rsidRDefault="009B744B" w:rsidP="009B744B">
            <w:pPr>
              <w:tabs>
                <w:tab w:val="left" w:pos="5743"/>
              </w:tabs>
            </w:pPr>
            <w:r>
              <w:t>Неисправный узел или деталь</w:t>
            </w:r>
          </w:p>
        </w:tc>
        <w:tc>
          <w:tcPr>
            <w:tcW w:w="2499" w:type="dxa"/>
          </w:tcPr>
          <w:p w:rsidR="009B744B" w:rsidRDefault="009B744B" w:rsidP="009B744B">
            <w:pPr>
              <w:tabs>
                <w:tab w:val="left" w:pos="5743"/>
              </w:tabs>
            </w:pPr>
            <w:r>
              <w:t>Дефект</w:t>
            </w:r>
          </w:p>
        </w:tc>
        <w:tc>
          <w:tcPr>
            <w:tcW w:w="2499" w:type="dxa"/>
          </w:tcPr>
          <w:p w:rsidR="009B744B" w:rsidRDefault="009B744B" w:rsidP="009B744B">
            <w:pPr>
              <w:tabs>
                <w:tab w:val="left" w:pos="5743"/>
              </w:tabs>
            </w:pPr>
            <w:r>
              <w:t>Метод устранения</w:t>
            </w:r>
          </w:p>
        </w:tc>
      </w:tr>
    </w:tbl>
    <w:p w:rsidR="009B744B" w:rsidRDefault="009B744B" w:rsidP="009B744B">
      <w:pPr>
        <w:tabs>
          <w:tab w:val="left" w:pos="5743"/>
        </w:tabs>
      </w:pPr>
    </w:p>
    <w:p w:rsidR="009B744B" w:rsidRDefault="009B744B" w:rsidP="009B744B">
      <w:pPr>
        <w:tabs>
          <w:tab w:val="left" w:pos="5743"/>
        </w:tabs>
      </w:pPr>
    </w:p>
    <w:p w:rsidR="009B744B" w:rsidRDefault="009B744B" w:rsidP="009B744B">
      <w:pPr>
        <w:tabs>
          <w:tab w:val="left" w:pos="5743"/>
        </w:tabs>
      </w:pPr>
      <w:r>
        <w:t xml:space="preserve">ЗАКЛЮЧЕНИЕ: </w:t>
      </w:r>
    </w:p>
    <w:p w:rsidR="009B744B" w:rsidRDefault="009B744B" w:rsidP="009B744B">
      <w:pPr>
        <w:tabs>
          <w:tab w:val="left" w:pos="5743"/>
        </w:tabs>
      </w:pPr>
      <w:r>
        <w:t xml:space="preserve">Установка подлежит ______________________________________ ремонту. </w:t>
      </w:r>
    </w:p>
    <w:p w:rsidR="009B744B" w:rsidRDefault="009B744B" w:rsidP="009B744B">
      <w:pPr>
        <w:tabs>
          <w:tab w:val="left" w:pos="5743"/>
        </w:tabs>
      </w:pPr>
      <w:r w:rsidRPr="009B744B">
        <w:rPr>
          <w:sz w:val="24"/>
          <w:szCs w:val="24"/>
        </w:rPr>
        <w:t xml:space="preserve">                                         (указать вид ремонта) </w:t>
      </w:r>
    </w:p>
    <w:p w:rsidR="009B744B" w:rsidRPr="009B744B" w:rsidRDefault="009B744B" w:rsidP="009B744B">
      <w:pPr>
        <w:tabs>
          <w:tab w:val="left" w:pos="5743"/>
        </w:tabs>
        <w:rPr>
          <w:sz w:val="24"/>
          <w:szCs w:val="24"/>
        </w:rPr>
      </w:pPr>
      <w:r>
        <w:t xml:space="preserve">Исполнитель </w:t>
      </w:r>
      <w:r w:rsidRPr="009B744B">
        <w:rPr>
          <w:sz w:val="24"/>
          <w:szCs w:val="24"/>
        </w:rPr>
        <w:t xml:space="preserve">______________________________________________________                   </w:t>
      </w:r>
    </w:p>
    <w:p w:rsidR="009B744B" w:rsidRPr="009B744B" w:rsidRDefault="009B744B" w:rsidP="009B744B">
      <w:pPr>
        <w:tabs>
          <w:tab w:val="left" w:pos="5743"/>
        </w:tabs>
        <w:rPr>
          <w:sz w:val="24"/>
          <w:szCs w:val="24"/>
        </w:rPr>
      </w:pPr>
      <w:r w:rsidRPr="009B744B">
        <w:rPr>
          <w:sz w:val="24"/>
          <w:szCs w:val="24"/>
        </w:rPr>
        <w:t xml:space="preserve">                                     (подпись) </w:t>
      </w:r>
      <w:r w:rsidR="00996344">
        <w:rPr>
          <w:sz w:val="24"/>
          <w:szCs w:val="24"/>
        </w:rPr>
        <w:t xml:space="preserve">          </w:t>
      </w:r>
      <w:r w:rsidRPr="009B744B">
        <w:rPr>
          <w:sz w:val="24"/>
          <w:szCs w:val="24"/>
        </w:rPr>
        <w:t xml:space="preserve">(инициалы, фамилия) </w:t>
      </w:r>
    </w:p>
    <w:p w:rsidR="009B744B" w:rsidRDefault="009B744B" w:rsidP="009B744B">
      <w:pPr>
        <w:tabs>
          <w:tab w:val="left" w:pos="5743"/>
        </w:tabs>
      </w:pPr>
    </w:p>
    <w:p w:rsidR="009B744B" w:rsidRDefault="009B744B" w:rsidP="009B744B">
      <w:pPr>
        <w:tabs>
          <w:tab w:val="left" w:pos="5743"/>
        </w:tabs>
      </w:pPr>
      <w:r>
        <w:t>"__" __________ 200_ г.</w:t>
      </w:r>
    </w:p>
    <w:p w:rsidR="00996344" w:rsidRDefault="00996344" w:rsidP="009B744B">
      <w:pPr>
        <w:tabs>
          <w:tab w:val="left" w:pos="5743"/>
        </w:tabs>
      </w:pPr>
    </w:p>
    <w:p w:rsidR="00996344" w:rsidRDefault="00996344" w:rsidP="009B744B">
      <w:pPr>
        <w:tabs>
          <w:tab w:val="left" w:pos="5743"/>
        </w:tabs>
      </w:pPr>
    </w:p>
    <w:p w:rsidR="00996344" w:rsidRDefault="00996344" w:rsidP="009B744B">
      <w:pPr>
        <w:tabs>
          <w:tab w:val="left" w:pos="5743"/>
        </w:tabs>
      </w:pPr>
    </w:p>
    <w:p w:rsidR="00A11082" w:rsidRDefault="00996344" w:rsidP="00996344">
      <w:pPr>
        <w:tabs>
          <w:tab w:val="left" w:pos="5743"/>
        </w:tabs>
        <w:jc w:val="right"/>
      </w:pPr>
      <w:r>
        <w:tab/>
      </w:r>
      <w:r>
        <w:tab/>
      </w: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A11082" w:rsidP="00996344">
      <w:pPr>
        <w:tabs>
          <w:tab w:val="left" w:pos="5743"/>
        </w:tabs>
        <w:jc w:val="right"/>
      </w:pPr>
    </w:p>
    <w:p w:rsidR="00A11082" w:rsidRDefault="00996344" w:rsidP="00996344">
      <w:pPr>
        <w:tabs>
          <w:tab w:val="left" w:pos="5743"/>
        </w:tabs>
        <w:jc w:val="right"/>
        <w:sectPr w:rsidR="00A11082" w:rsidSect="00D954E9">
          <w:pgSz w:w="11906" w:h="16838"/>
          <w:pgMar w:top="993" w:right="850" w:bottom="1276" w:left="1276" w:header="708" w:footer="708" w:gutter="0"/>
          <w:cols w:space="708"/>
          <w:docGrid w:linePitch="360"/>
        </w:sectPr>
      </w:pPr>
      <w:r>
        <w:tab/>
      </w:r>
    </w:p>
    <w:p w:rsidR="00996344" w:rsidRDefault="00996344" w:rsidP="00996344">
      <w:pPr>
        <w:tabs>
          <w:tab w:val="left" w:pos="5743"/>
        </w:tabs>
        <w:jc w:val="right"/>
      </w:pPr>
      <w:r>
        <w:lastRenderedPageBreak/>
        <w:t xml:space="preserve">Приложение 4 </w:t>
      </w:r>
    </w:p>
    <w:p w:rsidR="00996344" w:rsidRDefault="00996344" w:rsidP="00996344">
      <w:pPr>
        <w:tabs>
          <w:tab w:val="left" w:pos="5743"/>
        </w:tabs>
        <w:jc w:val="right"/>
      </w:pPr>
    </w:p>
    <w:p w:rsidR="00A11082" w:rsidRDefault="00996344" w:rsidP="00996344">
      <w:pPr>
        <w:tabs>
          <w:tab w:val="left" w:pos="5743"/>
        </w:tabs>
        <w:jc w:val="center"/>
        <w:rPr>
          <w:sz w:val="22"/>
          <w:szCs w:val="22"/>
        </w:rPr>
      </w:pPr>
      <w:r>
        <w:t>ЖУРНАЛ ОЦЕНКИ ТЕХНИЧЕСКОГО СОСТОЯНИЯ ЗС ГО (ФОРМА)</w:t>
      </w:r>
    </w:p>
    <w:p w:rsidR="00A11082" w:rsidRPr="00A11082" w:rsidRDefault="00A11082" w:rsidP="00A11082">
      <w:pPr>
        <w:rPr>
          <w:sz w:val="22"/>
          <w:szCs w:val="22"/>
        </w:rPr>
      </w:pPr>
    </w:p>
    <w:p w:rsidR="00A11082" w:rsidRDefault="00A11082" w:rsidP="00A11082">
      <w:pPr>
        <w:pStyle w:val="ConsPlusNonformat"/>
        <w:widowControl/>
      </w:pPr>
    </w:p>
    <w:tbl>
      <w:tblPr>
        <w:tblW w:w="14742" w:type="dxa"/>
        <w:tblInd w:w="70" w:type="dxa"/>
        <w:tblLayout w:type="fixed"/>
        <w:tblCellMar>
          <w:left w:w="70" w:type="dxa"/>
          <w:right w:w="70" w:type="dxa"/>
        </w:tblCellMar>
        <w:tblLook w:val="0000" w:firstRow="0" w:lastRow="0" w:firstColumn="0" w:lastColumn="0" w:noHBand="0" w:noVBand="0"/>
      </w:tblPr>
      <w:tblGrid>
        <w:gridCol w:w="1276"/>
        <w:gridCol w:w="3119"/>
        <w:gridCol w:w="3260"/>
        <w:gridCol w:w="2977"/>
        <w:gridCol w:w="1842"/>
        <w:gridCol w:w="2268"/>
      </w:tblGrid>
      <w:tr w:rsidR="00A11082" w:rsidTr="0009359D">
        <w:trPr>
          <w:trHeight w:val="1103"/>
          <w:tblHeader/>
        </w:trPr>
        <w:tc>
          <w:tcPr>
            <w:tcW w:w="1276" w:type="dxa"/>
            <w:tcBorders>
              <w:top w:val="single" w:sz="6" w:space="0" w:color="auto"/>
              <w:left w:val="single" w:sz="6" w:space="0" w:color="auto"/>
              <w:bottom w:val="single" w:sz="6" w:space="0" w:color="auto"/>
              <w:right w:val="single" w:sz="6" w:space="0" w:color="auto"/>
            </w:tcBorders>
            <w:vAlign w:val="center"/>
          </w:tcPr>
          <w:p w:rsidR="00A11082" w:rsidRPr="00F75F6E" w:rsidRDefault="00A11082" w:rsidP="0009359D">
            <w:pPr>
              <w:pStyle w:val="ConsPlusNormal"/>
              <w:widowControl/>
              <w:jc w:val="center"/>
              <w:rPr>
                <w:szCs w:val="24"/>
              </w:rPr>
            </w:pPr>
            <w:r w:rsidRPr="00F75F6E">
              <w:rPr>
                <w:szCs w:val="24"/>
              </w:rPr>
              <w:t xml:space="preserve">Дата </w:t>
            </w:r>
            <w:r>
              <w:rPr>
                <w:szCs w:val="24"/>
              </w:rPr>
              <w:t>оценки технического состояния</w:t>
            </w:r>
          </w:p>
        </w:tc>
        <w:tc>
          <w:tcPr>
            <w:tcW w:w="3119" w:type="dxa"/>
            <w:tcBorders>
              <w:top w:val="single" w:sz="6" w:space="0" w:color="auto"/>
              <w:left w:val="single" w:sz="6" w:space="0" w:color="auto"/>
              <w:bottom w:val="single" w:sz="6" w:space="0" w:color="auto"/>
              <w:right w:val="single" w:sz="6" w:space="0" w:color="auto"/>
            </w:tcBorders>
            <w:vAlign w:val="center"/>
          </w:tcPr>
          <w:p w:rsidR="00A11082" w:rsidRPr="00F75F6E" w:rsidRDefault="00A11082" w:rsidP="0009359D">
            <w:pPr>
              <w:pStyle w:val="ConsPlusNormal"/>
              <w:widowControl/>
              <w:ind w:left="-151"/>
              <w:jc w:val="center"/>
              <w:rPr>
                <w:szCs w:val="24"/>
              </w:rPr>
            </w:pPr>
            <w:r w:rsidRPr="00F75F6E">
              <w:rPr>
                <w:szCs w:val="24"/>
              </w:rPr>
              <w:t xml:space="preserve">Должности, фамилии и инициалы </w:t>
            </w:r>
            <w:proofErr w:type="gramStart"/>
            <w:r w:rsidRPr="00F75F6E">
              <w:rPr>
                <w:szCs w:val="24"/>
              </w:rPr>
              <w:t>проверяющ</w:t>
            </w:r>
            <w:r>
              <w:rPr>
                <w:szCs w:val="24"/>
              </w:rPr>
              <w:t>его</w:t>
            </w:r>
            <w:proofErr w:type="gramEnd"/>
          </w:p>
        </w:tc>
        <w:tc>
          <w:tcPr>
            <w:tcW w:w="3260" w:type="dxa"/>
            <w:tcBorders>
              <w:top w:val="single" w:sz="6" w:space="0" w:color="auto"/>
              <w:left w:val="single" w:sz="6" w:space="0" w:color="auto"/>
              <w:bottom w:val="single" w:sz="6" w:space="0" w:color="auto"/>
              <w:right w:val="single" w:sz="6" w:space="0" w:color="auto"/>
            </w:tcBorders>
            <w:vAlign w:val="center"/>
          </w:tcPr>
          <w:p w:rsidR="00A11082" w:rsidRPr="00F75F6E" w:rsidRDefault="00A11082" w:rsidP="0009359D">
            <w:pPr>
              <w:pStyle w:val="ConsPlusNormal"/>
              <w:widowControl/>
              <w:jc w:val="center"/>
              <w:rPr>
                <w:szCs w:val="24"/>
              </w:rPr>
            </w:pPr>
            <w:proofErr w:type="spellStart"/>
            <w:r>
              <w:rPr>
                <w:szCs w:val="24"/>
              </w:rPr>
              <w:t>Осмостренные</w:t>
            </w:r>
            <w:proofErr w:type="spellEnd"/>
            <w:r w:rsidRPr="00F75F6E">
              <w:rPr>
                <w:szCs w:val="24"/>
              </w:rPr>
              <w:t xml:space="preserve"> конструкции, узлы, механизмы и оборудование</w:t>
            </w:r>
          </w:p>
        </w:tc>
        <w:tc>
          <w:tcPr>
            <w:tcW w:w="2977" w:type="dxa"/>
            <w:tcBorders>
              <w:top w:val="single" w:sz="6" w:space="0" w:color="auto"/>
              <w:left w:val="single" w:sz="6" w:space="0" w:color="auto"/>
              <w:bottom w:val="single" w:sz="6" w:space="0" w:color="auto"/>
              <w:right w:val="single" w:sz="6" w:space="0" w:color="auto"/>
            </w:tcBorders>
            <w:vAlign w:val="center"/>
          </w:tcPr>
          <w:p w:rsidR="00A11082" w:rsidRPr="00F75F6E" w:rsidRDefault="00A11082" w:rsidP="0009359D">
            <w:pPr>
              <w:pStyle w:val="ConsPlusNormal"/>
              <w:widowControl/>
              <w:jc w:val="center"/>
              <w:rPr>
                <w:szCs w:val="24"/>
              </w:rPr>
            </w:pPr>
            <w:r w:rsidRPr="00F75F6E">
              <w:rPr>
                <w:szCs w:val="24"/>
              </w:rPr>
              <w:t>Результаты осмотра</w:t>
            </w:r>
          </w:p>
          <w:p w:rsidR="00A11082" w:rsidRPr="00F75F6E" w:rsidRDefault="00A11082" w:rsidP="0009359D">
            <w:pPr>
              <w:pStyle w:val="ConsPlusNormal"/>
              <w:widowControl/>
              <w:jc w:val="center"/>
              <w:rPr>
                <w:szCs w:val="24"/>
              </w:rPr>
            </w:pPr>
            <w:r w:rsidRPr="00F75F6E">
              <w:rPr>
                <w:szCs w:val="24"/>
              </w:rPr>
              <w:t>и выявленные недостатки</w:t>
            </w:r>
          </w:p>
        </w:tc>
        <w:tc>
          <w:tcPr>
            <w:tcW w:w="1842" w:type="dxa"/>
            <w:tcBorders>
              <w:top w:val="single" w:sz="6" w:space="0" w:color="auto"/>
              <w:left w:val="single" w:sz="6" w:space="0" w:color="auto"/>
              <w:bottom w:val="single" w:sz="6" w:space="0" w:color="auto"/>
              <w:right w:val="single" w:sz="6" w:space="0" w:color="auto"/>
            </w:tcBorders>
            <w:vAlign w:val="center"/>
          </w:tcPr>
          <w:p w:rsidR="00A11082" w:rsidRPr="00F75F6E" w:rsidRDefault="00A11082" w:rsidP="0009359D">
            <w:pPr>
              <w:pStyle w:val="ConsPlusNormal"/>
              <w:widowControl/>
              <w:jc w:val="center"/>
              <w:rPr>
                <w:szCs w:val="24"/>
              </w:rPr>
            </w:pPr>
            <w:r w:rsidRPr="00F75F6E">
              <w:rPr>
                <w:szCs w:val="24"/>
              </w:rPr>
              <w:t>Срок устранения недостатков</w:t>
            </w:r>
          </w:p>
        </w:tc>
        <w:tc>
          <w:tcPr>
            <w:tcW w:w="2268" w:type="dxa"/>
            <w:tcBorders>
              <w:top w:val="single" w:sz="6" w:space="0" w:color="auto"/>
              <w:left w:val="single" w:sz="6" w:space="0" w:color="auto"/>
              <w:bottom w:val="single" w:sz="6" w:space="0" w:color="auto"/>
              <w:right w:val="single" w:sz="6" w:space="0" w:color="auto"/>
            </w:tcBorders>
            <w:vAlign w:val="center"/>
          </w:tcPr>
          <w:p w:rsidR="00A11082" w:rsidRPr="00F75F6E" w:rsidRDefault="00A11082" w:rsidP="0009359D">
            <w:pPr>
              <w:pStyle w:val="ConsPlusNormal"/>
              <w:widowControl/>
              <w:jc w:val="center"/>
              <w:rPr>
                <w:szCs w:val="24"/>
              </w:rPr>
            </w:pPr>
            <w:r w:rsidRPr="00F75F6E">
              <w:rPr>
                <w:szCs w:val="24"/>
              </w:rPr>
              <w:t xml:space="preserve">Дата устранения недостатков и </w:t>
            </w:r>
            <w:r w:rsidRPr="00F75F6E">
              <w:rPr>
                <w:szCs w:val="24"/>
              </w:rPr>
              <w:br/>
              <w:t>подпись ответственного лица</w:t>
            </w:r>
          </w:p>
        </w:tc>
      </w:tr>
      <w:tr w:rsidR="00A11082" w:rsidRPr="002242B1" w:rsidTr="0009359D">
        <w:trPr>
          <w:trHeight w:val="240"/>
          <w:tblHeader/>
        </w:trPr>
        <w:tc>
          <w:tcPr>
            <w:tcW w:w="1276" w:type="dxa"/>
            <w:tcBorders>
              <w:top w:val="single" w:sz="6" w:space="0" w:color="auto"/>
              <w:left w:val="single" w:sz="6" w:space="0" w:color="auto"/>
              <w:bottom w:val="single" w:sz="6" w:space="0" w:color="auto"/>
              <w:right w:val="single" w:sz="6" w:space="0" w:color="auto"/>
            </w:tcBorders>
          </w:tcPr>
          <w:p w:rsidR="00A11082" w:rsidRPr="002242B1" w:rsidRDefault="00A11082" w:rsidP="0009359D">
            <w:pPr>
              <w:pStyle w:val="ConsPlusNormal"/>
              <w:widowControl/>
              <w:jc w:val="center"/>
            </w:pPr>
            <w:r w:rsidRPr="002242B1">
              <w:t>1</w:t>
            </w:r>
          </w:p>
        </w:tc>
        <w:tc>
          <w:tcPr>
            <w:tcW w:w="3119" w:type="dxa"/>
            <w:tcBorders>
              <w:top w:val="single" w:sz="6" w:space="0" w:color="auto"/>
              <w:left w:val="single" w:sz="6" w:space="0" w:color="auto"/>
              <w:bottom w:val="single" w:sz="6" w:space="0" w:color="auto"/>
              <w:right w:val="single" w:sz="6" w:space="0" w:color="auto"/>
            </w:tcBorders>
          </w:tcPr>
          <w:p w:rsidR="00A11082" w:rsidRPr="002242B1" w:rsidRDefault="00A11082" w:rsidP="0009359D">
            <w:pPr>
              <w:pStyle w:val="ConsPlusNormal"/>
              <w:widowControl/>
              <w:jc w:val="center"/>
            </w:pPr>
            <w:r w:rsidRPr="002242B1">
              <w:t>2</w:t>
            </w:r>
          </w:p>
        </w:tc>
        <w:tc>
          <w:tcPr>
            <w:tcW w:w="3260" w:type="dxa"/>
            <w:tcBorders>
              <w:top w:val="single" w:sz="6" w:space="0" w:color="auto"/>
              <w:left w:val="single" w:sz="6" w:space="0" w:color="auto"/>
              <w:bottom w:val="single" w:sz="6" w:space="0" w:color="auto"/>
              <w:right w:val="single" w:sz="6" w:space="0" w:color="auto"/>
            </w:tcBorders>
          </w:tcPr>
          <w:p w:rsidR="00A11082" w:rsidRPr="002242B1" w:rsidRDefault="00A11082" w:rsidP="0009359D">
            <w:pPr>
              <w:pStyle w:val="ConsPlusNormal"/>
              <w:widowControl/>
              <w:jc w:val="center"/>
            </w:pPr>
            <w:r w:rsidRPr="002242B1">
              <w:t>3</w:t>
            </w:r>
          </w:p>
        </w:tc>
        <w:tc>
          <w:tcPr>
            <w:tcW w:w="2977" w:type="dxa"/>
            <w:tcBorders>
              <w:top w:val="single" w:sz="6" w:space="0" w:color="auto"/>
              <w:left w:val="single" w:sz="6" w:space="0" w:color="auto"/>
              <w:bottom w:val="single" w:sz="6" w:space="0" w:color="auto"/>
              <w:right w:val="single" w:sz="6" w:space="0" w:color="auto"/>
            </w:tcBorders>
          </w:tcPr>
          <w:p w:rsidR="00A11082" w:rsidRPr="002242B1" w:rsidRDefault="00A11082" w:rsidP="0009359D">
            <w:pPr>
              <w:pStyle w:val="ConsPlusNormal"/>
              <w:widowControl/>
              <w:jc w:val="center"/>
            </w:pPr>
            <w:r w:rsidRPr="002242B1">
              <w:t>4</w:t>
            </w:r>
          </w:p>
        </w:tc>
        <w:tc>
          <w:tcPr>
            <w:tcW w:w="1842" w:type="dxa"/>
            <w:tcBorders>
              <w:top w:val="single" w:sz="6" w:space="0" w:color="auto"/>
              <w:left w:val="single" w:sz="6" w:space="0" w:color="auto"/>
              <w:bottom w:val="single" w:sz="6" w:space="0" w:color="auto"/>
              <w:right w:val="single" w:sz="6" w:space="0" w:color="auto"/>
            </w:tcBorders>
          </w:tcPr>
          <w:p w:rsidR="00A11082" w:rsidRPr="002242B1" w:rsidRDefault="00A11082" w:rsidP="0009359D">
            <w:pPr>
              <w:pStyle w:val="ConsPlusNormal"/>
              <w:widowControl/>
              <w:jc w:val="center"/>
            </w:pPr>
            <w:r w:rsidRPr="002242B1">
              <w:t>5</w:t>
            </w:r>
          </w:p>
        </w:tc>
        <w:tc>
          <w:tcPr>
            <w:tcW w:w="2268" w:type="dxa"/>
            <w:tcBorders>
              <w:top w:val="single" w:sz="6" w:space="0" w:color="auto"/>
              <w:left w:val="single" w:sz="6" w:space="0" w:color="auto"/>
              <w:bottom w:val="single" w:sz="6" w:space="0" w:color="auto"/>
              <w:right w:val="single" w:sz="6" w:space="0" w:color="auto"/>
            </w:tcBorders>
          </w:tcPr>
          <w:p w:rsidR="00A11082" w:rsidRPr="002242B1" w:rsidRDefault="00A11082" w:rsidP="0009359D">
            <w:pPr>
              <w:pStyle w:val="ConsPlusNormal"/>
              <w:widowControl/>
              <w:jc w:val="center"/>
            </w:pPr>
            <w:r w:rsidRPr="002242B1">
              <w:t>6</w:t>
            </w:r>
          </w:p>
        </w:tc>
      </w:tr>
      <w:tr w:rsidR="00A11082" w:rsidTr="0009359D">
        <w:trPr>
          <w:trHeight w:val="840"/>
        </w:trPr>
        <w:tc>
          <w:tcPr>
            <w:tcW w:w="1276" w:type="dxa"/>
            <w:tcBorders>
              <w:top w:val="single" w:sz="6" w:space="0" w:color="auto"/>
              <w:left w:val="single" w:sz="6" w:space="0" w:color="auto"/>
              <w:bottom w:val="single" w:sz="6" w:space="0" w:color="auto"/>
              <w:right w:val="single" w:sz="6" w:space="0" w:color="auto"/>
            </w:tcBorders>
          </w:tcPr>
          <w:p w:rsidR="00A11082" w:rsidRDefault="00A11082" w:rsidP="0009359D">
            <w:pPr>
              <w:pStyle w:val="ConsPlusNormal"/>
              <w:widowControl/>
              <w:jc w:val="center"/>
            </w:pPr>
          </w:p>
        </w:tc>
        <w:tc>
          <w:tcPr>
            <w:tcW w:w="3119" w:type="dxa"/>
            <w:tcBorders>
              <w:top w:val="single" w:sz="6" w:space="0" w:color="auto"/>
              <w:left w:val="single" w:sz="6" w:space="0" w:color="auto"/>
              <w:bottom w:val="single" w:sz="6" w:space="0" w:color="auto"/>
              <w:right w:val="single" w:sz="6" w:space="0" w:color="auto"/>
            </w:tcBorders>
          </w:tcPr>
          <w:p w:rsidR="00A11082" w:rsidRDefault="00A11082" w:rsidP="0009359D">
            <w:pPr>
              <w:pStyle w:val="ConsPlusNormal"/>
              <w:widowControl/>
              <w:jc w:val="center"/>
            </w:pPr>
          </w:p>
        </w:tc>
        <w:tc>
          <w:tcPr>
            <w:tcW w:w="3260" w:type="dxa"/>
            <w:tcBorders>
              <w:top w:val="single" w:sz="6" w:space="0" w:color="auto"/>
              <w:left w:val="single" w:sz="6" w:space="0" w:color="auto"/>
              <w:bottom w:val="single" w:sz="6" w:space="0" w:color="auto"/>
              <w:right w:val="single" w:sz="6" w:space="0" w:color="auto"/>
            </w:tcBorders>
          </w:tcPr>
          <w:p w:rsidR="00A11082" w:rsidRDefault="00A11082" w:rsidP="0009359D">
            <w:pPr>
              <w:pStyle w:val="ConsPlusNormal"/>
              <w:widowControl/>
              <w:jc w:val="center"/>
            </w:pPr>
          </w:p>
        </w:tc>
        <w:tc>
          <w:tcPr>
            <w:tcW w:w="2977" w:type="dxa"/>
            <w:tcBorders>
              <w:top w:val="single" w:sz="6" w:space="0" w:color="auto"/>
              <w:left w:val="single" w:sz="6" w:space="0" w:color="auto"/>
              <w:bottom w:val="single" w:sz="6" w:space="0" w:color="auto"/>
              <w:right w:val="single" w:sz="6" w:space="0" w:color="auto"/>
            </w:tcBorders>
          </w:tcPr>
          <w:p w:rsidR="00A11082" w:rsidRDefault="00A11082" w:rsidP="0009359D">
            <w:pPr>
              <w:pStyle w:val="ConsPlusNormal"/>
              <w:widowControl/>
              <w:jc w:val="center"/>
            </w:pPr>
          </w:p>
        </w:tc>
        <w:tc>
          <w:tcPr>
            <w:tcW w:w="1842" w:type="dxa"/>
            <w:tcBorders>
              <w:top w:val="single" w:sz="6" w:space="0" w:color="auto"/>
              <w:left w:val="single" w:sz="6" w:space="0" w:color="auto"/>
              <w:bottom w:val="single" w:sz="6" w:space="0" w:color="auto"/>
              <w:right w:val="single" w:sz="6" w:space="0" w:color="auto"/>
            </w:tcBorders>
          </w:tcPr>
          <w:p w:rsidR="00A11082" w:rsidRDefault="00A11082" w:rsidP="0009359D">
            <w:pPr>
              <w:pStyle w:val="ConsPlusNormal"/>
              <w:widowControl/>
              <w:jc w:val="center"/>
            </w:pPr>
          </w:p>
        </w:tc>
        <w:tc>
          <w:tcPr>
            <w:tcW w:w="2268" w:type="dxa"/>
            <w:tcBorders>
              <w:top w:val="single" w:sz="6" w:space="0" w:color="auto"/>
              <w:left w:val="single" w:sz="6" w:space="0" w:color="auto"/>
              <w:bottom w:val="single" w:sz="6" w:space="0" w:color="auto"/>
              <w:right w:val="single" w:sz="6" w:space="0" w:color="auto"/>
            </w:tcBorders>
          </w:tcPr>
          <w:p w:rsidR="00A11082" w:rsidRDefault="00A11082" w:rsidP="0009359D">
            <w:pPr>
              <w:pStyle w:val="ConsPlusNormal"/>
              <w:widowControl/>
              <w:jc w:val="center"/>
            </w:pPr>
          </w:p>
        </w:tc>
      </w:tr>
    </w:tbl>
    <w:p w:rsidR="00996344" w:rsidRPr="00A11082" w:rsidRDefault="00996344" w:rsidP="00A11082">
      <w:pPr>
        <w:jc w:val="center"/>
        <w:rPr>
          <w:sz w:val="22"/>
          <w:szCs w:val="22"/>
        </w:rPr>
      </w:pPr>
    </w:p>
    <w:sectPr w:rsidR="00996344" w:rsidRPr="00A11082" w:rsidSect="00A11082">
      <w:pgSz w:w="16838" w:h="11906" w:orient="landscape"/>
      <w:pgMar w:top="1276" w:right="992"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0A37"/>
    <w:multiLevelType w:val="multilevel"/>
    <w:tmpl w:val="24BCA9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5D42A4"/>
    <w:multiLevelType w:val="multilevel"/>
    <w:tmpl w:val="B50293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2E1B23"/>
    <w:multiLevelType w:val="hybridMultilevel"/>
    <w:tmpl w:val="66DA14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0FE2D8F"/>
    <w:multiLevelType w:val="hybridMultilevel"/>
    <w:tmpl w:val="BB485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8145EC"/>
    <w:rsid w:val="000062D8"/>
    <w:rsid w:val="00040995"/>
    <w:rsid w:val="00060865"/>
    <w:rsid w:val="00063940"/>
    <w:rsid w:val="00066D04"/>
    <w:rsid w:val="000811FB"/>
    <w:rsid w:val="000B3DC2"/>
    <w:rsid w:val="000D367E"/>
    <w:rsid w:val="00122B2E"/>
    <w:rsid w:val="0014409F"/>
    <w:rsid w:val="00197ADB"/>
    <w:rsid w:val="001E1A11"/>
    <w:rsid w:val="001F282A"/>
    <w:rsid w:val="001F6120"/>
    <w:rsid w:val="002161B6"/>
    <w:rsid w:val="00256B7B"/>
    <w:rsid w:val="00296707"/>
    <w:rsid w:val="002B3BF9"/>
    <w:rsid w:val="002F2FAF"/>
    <w:rsid w:val="0035488F"/>
    <w:rsid w:val="00383D8C"/>
    <w:rsid w:val="003C36BF"/>
    <w:rsid w:val="003D3E90"/>
    <w:rsid w:val="004162F6"/>
    <w:rsid w:val="00431C22"/>
    <w:rsid w:val="00494907"/>
    <w:rsid w:val="004E3733"/>
    <w:rsid w:val="005D7EC5"/>
    <w:rsid w:val="00616504"/>
    <w:rsid w:val="006422BD"/>
    <w:rsid w:val="00657D67"/>
    <w:rsid w:val="00661D56"/>
    <w:rsid w:val="00667491"/>
    <w:rsid w:val="00677F6E"/>
    <w:rsid w:val="006B28B1"/>
    <w:rsid w:val="006B58A0"/>
    <w:rsid w:val="006F2CA5"/>
    <w:rsid w:val="007266F5"/>
    <w:rsid w:val="00747883"/>
    <w:rsid w:val="00765E1B"/>
    <w:rsid w:val="00766B75"/>
    <w:rsid w:val="007823A8"/>
    <w:rsid w:val="007C45E3"/>
    <w:rsid w:val="007E1C5E"/>
    <w:rsid w:val="007F26BE"/>
    <w:rsid w:val="008006AC"/>
    <w:rsid w:val="008039B0"/>
    <w:rsid w:val="00803D4A"/>
    <w:rsid w:val="008145EC"/>
    <w:rsid w:val="008E3589"/>
    <w:rsid w:val="00946237"/>
    <w:rsid w:val="00996344"/>
    <w:rsid w:val="009B744B"/>
    <w:rsid w:val="009B7509"/>
    <w:rsid w:val="00A11082"/>
    <w:rsid w:val="00A66391"/>
    <w:rsid w:val="00AF605C"/>
    <w:rsid w:val="00B05788"/>
    <w:rsid w:val="00B95B63"/>
    <w:rsid w:val="00BC4E02"/>
    <w:rsid w:val="00BF2CF8"/>
    <w:rsid w:val="00C006D5"/>
    <w:rsid w:val="00C04C41"/>
    <w:rsid w:val="00C217E5"/>
    <w:rsid w:val="00C6452B"/>
    <w:rsid w:val="00CF066B"/>
    <w:rsid w:val="00D13292"/>
    <w:rsid w:val="00D82DEB"/>
    <w:rsid w:val="00D954E9"/>
    <w:rsid w:val="00DB49F8"/>
    <w:rsid w:val="00DC02F1"/>
    <w:rsid w:val="00DD695F"/>
    <w:rsid w:val="00DF39D8"/>
    <w:rsid w:val="00DF51BB"/>
    <w:rsid w:val="00E4143E"/>
    <w:rsid w:val="00E55219"/>
    <w:rsid w:val="00E62088"/>
    <w:rsid w:val="00EC2E01"/>
    <w:rsid w:val="00EF6302"/>
    <w:rsid w:val="00F17D8A"/>
    <w:rsid w:val="00F318A0"/>
    <w:rsid w:val="00F32BCF"/>
    <w:rsid w:val="00F67124"/>
    <w:rsid w:val="00FA2C46"/>
    <w:rsid w:val="00FD32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45E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5EC"/>
    <w:rPr>
      <w:rFonts w:ascii="Times New Roman" w:eastAsia="Times New Roman" w:hAnsi="Times New Roman" w:cs="Times New Roman"/>
      <w:b/>
      <w:sz w:val="24"/>
      <w:szCs w:val="20"/>
      <w:lang w:eastAsia="ru-RU"/>
    </w:rPr>
  </w:style>
  <w:style w:type="character" w:styleId="a3">
    <w:name w:val="Hyperlink"/>
    <w:basedOn w:val="a0"/>
    <w:uiPriority w:val="99"/>
    <w:unhideWhenUsed/>
    <w:rsid w:val="008145EC"/>
    <w:rPr>
      <w:color w:val="0000FF"/>
      <w:u w:val="single"/>
    </w:rPr>
  </w:style>
  <w:style w:type="paragraph" w:customStyle="1" w:styleId="ConsPlusTitle">
    <w:name w:val="ConsPlusTitle"/>
    <w:rsid w:val="008145E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w:basedOn w:val="a"/>
    <w:link w:val="a5"/>
    <w:semiHidden/>
    <w:rsid w:val="008145EC"/>
    <w:pPr>
      <w:jc w:val="both"/>
    </w:pPr>
  </w:style>
  <w:style w:type="character" w:customStyle="1" w:styleId="a5">
    <w:name w:val="Основной текст Знак"/>
    <w:basedOn w:val="a0"/>
    <w:link w:val="a4"/>
    <w:semiHidden/>
    <w:rsid w:val="008145EC"/>
    <w:rPr>
      <w:rFonts w:ascii="Times New Roman" w:eastAsia="Times New Roman" w:hAnsi="Times New Roman" w:cs="Times New Roman"/>
      <w:sz w:val="28"/>
      <w:szCs w:val="20"/>
      <w:lang w:eastAsia="ru-RU"/>
    </w:rPr>
  </w:style>
  <w:style w:type="paragraph" w:customStyle="1" w:styleId="ConsPlusCell">
    <w:name w:val="ConsPlusCell"/>
    <w:rsid w:val="008145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63940"/>
    <w:rPr>
      <w:rFonts w:ascii="Tahoma" w:hAnsi="Tahoma" w:cs="Tahoma"/>
      <w:sz w:val="16"/>
      <w:szCs w:val="16"/>
    </w:rPr>
  </w:style>
  <w:style w:type="character" w:customStyle="1" w:styleId="a7">
    <w:name w:val="Текст выноски Знак"/>
    <w:basedOn w:val="a0"/>
    <w:link w:val="a6"/>
    <w:uiPriority w:val="99"/>
    <w:semiHidden/>
    <w:rsid w:val="00063940"/>
    <w:rPr>
      <w:rFonts w:ascii="Tahoma" w:eastAsia="Times New Roman" w:hAnsi="Tahoma" w:cs="Tahoma"/>
      <w:sz w:val="16"/>
      <w:szCs w:val="16"/>
      <w:lang w:eastAsia="ru-RU"/>
    </w:rPr>
  </w:style>
  <w:style w:type="paragraph" w:styleId="a8">
    <w:name w:val="header"/>
    <w:basedOn w:val="a"/>
    <w:link w:val="a9"/>
    <w:rsid w:val="00F17D8A"/>
    <w:pPr>
      <w:tabs>
        <w:tab w:val="center" w:pos="4677"/>
        <w:tab w:val="right" w:pos="9355"/>
      </w:tabs>
      <w:suppressAutoHyphens/>
    </w:pPr>
    <w:rPr>
      <w:lang w:eastAsia="ar-SA"/>
    </w:rPr>
  </w:style>
  <w:style w:type="character" w:customStyle="1" w:styleId="a9">
    <w:name w:val="Верхний колонтитул Знак"/>
    <w:basedOn w:val="a0"/>
    <w:link w:val="a8"/>
    <w:rsid w:val="00F17D8A"/>
    <w:rPr>
      <w:rFonts w:ascii="Times New Roman" w:eastAsia="Times New Roman" w:hAnsi="Times New Roman" w:cs="Times New Roman"/>
      <w:sz w:val="28"/>
      <w:szCs w:val="20"/>
      <w:lang w:eastAsia="ar-SA"/>
    </w:rPr>
  </w:style>
  <w:style w:type="paragraph" w:styleId="aa">
    <w:name w:val="List Paragraph"/>
    <w:basedOn w:val="a"/>
    <w:qFormat/>
    <w:rsid w:val="00EC2E01"/>
    <w:pPr>
      <w:ind w:left="720"/>
      <w:contextualSpacing/>
    </w:pPr>
    <w:rPr>
      <w:szCs w:val="28"/>
    </w:rPr>
  </w:style>
  <w:style w:type="paragraph" w:customStyle="1" w:styleId="ConsPlusNormal">
    <w:name w:val="ConsPlusNormal"/>
    <w:rsid w:val="00EC2E0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0">
    <w:name w:val="consplustitle"/>
    <w:basedOn w:val="a"/>
    <w:rsid w:val="00EC2E01"/>
    <w:pPr>
      <w:spacing w:before="100" w:beforeAutospacing="1" w:after="100" w:afterAutospacing="1"/>
    </w:pPr>
    <w:rPr>
      <w:sz w:val="24"/>
      <w:szCs w:val="24"/>
    </w:rPr>
  </w:style>
  <w:style w:type="table" w:styleId="ab">
    <w:name w:val="Table Grid"/>
    <w:basedOn w:val="a1"/>
    <w:uiPriority w:val="59"/>
    <w:rsid w:val="002B3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C04C41"/>
    <w:pPr>
      <w:spacing w:before="100" w:beforeAutospacing="1" w:after="100" w:afterAutospacing="1"/>
    </w:pPr>
    <w:rPr>
      <w:sz w:val="24"/>
      <w:szCs w:val="24"/>
    </w:rPr>
  </w:style>
  <w:style w:type="paragraph" w:styleId="3">
    <w:name w:val="Body Text Indent 3"/>
    <w:basedOn w:val="a"/>
    <w:link w:val="30"/>
    <w:rsid w:val="008E3589"/>
    <w:pPr>
      <w:spacing w:after="120"/>
      <w:ind w:left="283"/>
    </w:pPr>
    <w:rPr>
      <w:sz w:val="16"/>
      <w:szCs w:val="16"/>
    </w:rPr>
  </w:style>
  <w:style w:type="character" w:customStyle="1" w:styleId="30">
    <w:name w:val="Основной текст с отступом 3 Знак"/>
    <w:basedOn w:val="a0"/>
    <w:link w:val="3"/>
    <w:rsid w:val="008E3589"/>
    <w:rPr>
      <w:rFonts w:ascii="Times New Roman" w:eastAsia="Times New Roman" w:hAnsi="Times New Roman" w:cs="Times New Roman"/>
      <w:sz w:val="16"/>
      <w:szCs w:val="16"/>
      <w:lang w:eastAsia="ru-RU"/>
    </w:rPr>
  </w:style>
  <w:style w:type="character" w:customStyle="1" w:styleId="2">
    <w:name w:val="Основной текст (2)_"/>
    <w:basedOn w:val="a0"/>
    <w:link w:val="20"/>
    <w:rsid w:val="006B28B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B28B1"/>
    <w:pPr>
      <w:widowControl w:val="0"/>
      <w:shd w:val="clear" w:color="auto" w:fill="FFFFFF"/>
      <w:spacing w:after="600" w:line="317" w:lineRule="exact"/>
    </w:pPr>
    <w:rPr>
      <w:szCs w:val="28"/>
      <w:lang w:eastAsia="en-US"/>
    </w:rPr>
  </w:style>
  <w:style w:type="character" w:customStyle="1" w:styleId="11">
    <w:name w:val="Заголовок №1_"/>
    <w:basedOn w:val="a0"/>
    <w:link w:val="12"/>
    <w:rsid w:val="007823A8"/>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7823A8"/>
    <w:pPr>
      <w:widowControl w:val="0"/>
      <w:shd w:val="clear" w:color="auto" w:fill="FFFFFF"/>
      <w:spacing w:before="600" w:line="317" w:lineRule="exact"/>
      <w:jc w:val="center"/>
      <w:outlineLvl w:val="0"/>
    </w:pPr>
    <w:rPr>
      <w:b/>
      <w:bCs/>
      <w:szCs w:val="28"/>
      <w:lang w:eastAsia="en-US"/>
    </w:rPr>
  </w:style>
  <w:style w:type="paragraph" w:customStyle="1" w:styleId="ConsPlusNonformat">
    <w:name w:val="ConsPlusNonformat"/>
    <w:rsid w:val="002161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E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45E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5EC"/>
    <w:rPr>
      <w:rFonts w:ascii="Times New Roman" w:eastAsia="Times New Roman" w:hAnsi="Times New Roman" w:cs="Times New Roman"/>
      <w:b/>
      <w:sz w:val="24"/>
      <w:szCs w:val="20"/>
      <w:lang w:eastAsia="ru-RU"/>
    </w:rPr>
  </w:style>
  <w:style w:type="character" w:styleId="a3">
    <w:name w:val="Hyperlink"/>
    <w:basedOn w:val="a0"/>
    <w:uiPriority w:val="99"/>
    <w:unhideWhenUsed/>
    <w:rsid w:val="008145EC"/>
    <w:rPr>
      <w:color w:val="0000FF"/>
      <w:u w:val="single"/>
    </w:rPr>
  </w:style>
  <w:style w:type="paragraph" w:customStyle="1" w:styleId="ConsPlusTitle">
    <w:name w:val="ConsPlusTitle"/>
    <w:uiPriority w:val="99"/>
    <w:rsid w:val="008145E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ody Text"/>
    <w:basedOn w:val="a"/>
    <w:link w:val="a5"/>
    <w:semiHidden/>
    <w:rsid w:val="008145EC"/>
    <w:pPr>
      <w:jc w:val="both"/>
    </w:pPr>
  </w:style>
  <w:style w:type="character" w:customStyle="1" w:styleId="a5">
    <w:name w:val="Основной текст Знак"/>
    <w:basedOn w:val="a0"/>
    <w:link w:val="a4"/>
    <w:semiHidden/>
    <w:rsid w:val="008145EC"/>
    <w:rPr>
      <w:rFonts w:ascii="Times New Roman" w:eastAsia="Times New Roman" w:hAnsi="Times New Roman" w:cs="Times New Roman"/>
      <w:sz w:val="28"/>
      <w:szCs w:val="20"/>
      <w:lang w:eastAsia="ru-RU"/>
    </w:rPr>
  </w:style>
  <w:style w:type="paragraph" w:customStyle="1" w:styleId="ConsPlusCell">
    <w:name w:val="ConsPlusCell"/>
    <w:uiPriority w:val="99"/>
    <w:rsid w:val="008145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063940"/>
    <w:rPr>
      <w:rFonts w:ascii="Tahoma" w:hAnsi="Tahoma" w:cs="Tahoma"/>
      <w:sz w:val="16"/>
      <w:szCs w:val="16"/>
    </w:rPr>
  </w:style>
  <w:style w:type="character" w:customStyle="1" w:styleId="a7">
    <w:name w:val="Текст выноски Знак"/>
    <w:basedOn w:val="a0"/>
    <w:link w:val="a6"/>
    <w:uiPriority w:val="99"/>
    <w:semiHidden/>
    <w:rsid w:val="00063940"/>
    <w:rPr>
      <w:rFonts w:ascii="Tahoma" w:eastAsia="Times New Roman" w:hAnsi="Tahoma" w:cs="Tahoma"/>
      <w:sz w:val="16"/>
      <w:szCs w:val="16"/>
      <w:lang w:eastAsia="ru-RU"/>
    </w:rPr>
  </w:style>
  <w:style w:type="paragraph" w:styleId="a8">
    <w:name w:val="header"/>
    <w:basedOn w:val="a"/>
    <w:link w:val="a9"/>
    <w:rsid w:val="00F17D8A"/>
    <w:pPr>
      <w:tabs>
        <w:tab w:val="center" w:pos="4677"/>
        <w:tab w:val="right" w:pos="9355"/>
      </w:tabs>
      <w:suppressAutoHyphens/>
    </w:pPr>
    <w:rPr>
      <w:lang w:eastAsia="ar-SA"/>
    </w:rPr>
  </w:style>
  <w:style w:type="character" w:customStyle="1" w:styleId="a9">
    <w:name w:val="Верхний колонтитул Знак"/>
    <w:basedOn w:val="a0"/>
    <w:link w:val="a8"/>
    <w:rsid w:val="00F17D8A"/>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520">
      <w:bodyDiv w:val="1"/>
      <w:marLeft w:val="0"/>
      <w:marRight w:val="0"/>
      <w:marTop w:val="0"/>
      <w:marBottom w:val="0"/>
      <w:divBdr>
        <w:top w:val="none" w:sz="0" w:space="0" w:color="auto"/>
        <w:left w:val="none" w:sz="0" w:space="0" w:color="auto"/>
        <w:bottom w:val="none" w:sz="0" w:space="0" w:color="auto"/>
        <w:right w:val="none" w:sz="0" w:space="0" w:color="auto"/>
      </w:divBdr>
    </w:div>
    <w:div w:id="1047027759">
      <w:bodyDiv w:val="1"/>
      <w:marLeft w:val="0"/>
      <w:marRight w:val="0"/>
      <w:marTop w:val="0"/>
      <w:marBottom w:val="0"/>
      <w:divBdr>
        <w:top w:val="none" w:sz="0" w:space="0" w:color="auto"/>
        <w:left w:val="none" w:sz="0" w:space="0" w:color="auto"/>
        <w:bottom w:val="none" w:sz="0" w:space="0" w:color="auto"/>
        <w:right w:val="none" w:sz="0" w:space="0" w:color="auto"/>
      </w:divBdr>
    </w:div>
    <w:div w:id="1098519632">
      <w:bodyDiv w:val="1"/>
      <w:marLeft w:val="0"/>
      <w:marRight w:val="0"/>
      <w:marTop w:val="0"/>
      <w:marBottom w:val="0"/>
      <w:divBdr>
        <w:top w:val="none" w:sz="0" w:space="0" w:color="auto"/>
        <w:left w:val="none" w:sz="0" w:space="0" w:color="auto"/>
        <w:bottom w:val="none" w:sz="0" w:space="0" w:color="auto"/>
        <w:right w:val="none" w:sz="0" w:space="0" w:color="auto"/>
      </w:divBdr>
    </w:div>
    <w:div w:id="1327972383">
      <w:bodyDiv w:val="1"/>
      <w:marLeft w:val="0"/>
      <w:marRight w:val="0"/>
      <w:marTop w:val="0"/>
      <w:marBottom w:val="0"/>
      <w:divBdr>
        <w:top w:val="none" w:sz="0" w:space="0" w:color="auto"/>
        <w:left w:val="none" w:sz="0" w:space="0" w:color="auto"/>
        <w:bottom w:val="none" w:sz="0" w:space="0" w:color="auto"/>
        <w:right w:val="none" w:sz="0" w:space="0" w:color="auto"/>
      </w:divBdr>
    </w:div>
    <w:div w:id="1340817789">
      <w:bodyDiv w:val="1"/>
      <w:marLeft w:val="0"/>
      <w:marRight w:val="0"/>
      <w:marTop w:val="0"/>
      <w:marBottom w:val="0"/>
      <w:divBdr>
        <w:top w:val="none" w:sz="0" w:space="0" w:color="auto"/>
        <w:left w:val="none" w:sz="0" w:space="0" w:color="auto"/>
        <w:bottom w:val="none" w:sz="0" w:space="0" w:color="auto"/>
        <w:right w:val="none" w:sz="0" w:space="0" w:color="auto"/>
      </w:divBdr>
    </w:div>
    <w:div w:id="1469392630">
      <w:bodyDiv w:val="1"/>
      <w:marLeft w:val="0"/>
      <w:marRight w:val="0"/>
      <w:marTop w:val="0"/>
      <w:marBottom w:val="0"/>
      <w:divBdr>
        <w:top w:val="none" w:sz="0" w:space="0" w:color="auto"/>
        <w:left w:val="none" w:sz="0" w:space="0" w:color="auto"/>
        <w:bottom w:val="none" w:sz="0" w:space="0" w:color="auto"/>
        <w:right w:val="none" w:sz="0" w:space="0" w:color="auto"/>
      </w:divBdr>
    </w:div>
    <w:div w:id="18464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7DDC-2808-49AB-A51F-B6197556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4333</Words>
  <Characters>24701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user_01</cp:lastModifiedBy>
  <cp:revision>63</cp:revision>
  <cp:lastPrinted>2022-06-15T10:30:00Z</cp:lastPrinted>
  <dcterms:created xsi:type="dcterms:W3CDTF">2017-01-30T06:04:00Z</dcterms:created>
  <dcterms:modified xsi:type="dcterms:W3CDTF">2022-06-15T10:31:00Z</dcterms:modified>
</cp:coreProperties>
</file>